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21" w:rsidRPr="00B83A17" w:rsidRDefault="00B63821" w:rsidP="00B638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3A17">
        <w:rPr>
          <w:rFonts w:ascii="Times New Roman" w:hAnsi="Times New Roman" w:cs="Times New Roman"/>
          <w:b/>
          <w:sz w:val="28"/>
          <w:szCs w:val="28"/>
          <w:lang w:val="ru-RU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    </w:t>
      </w:r>
      <w:r w:rsidRPr="00B63821">
        <w:rPr>
          <w:rFonts w:ascii="Times New Roman" w:hAnsi="Times New Roman" w:cs="Times New Roman"/>
          <w:sz w:val="28"/>
          <w:szCs w:val="28"/>
          <w:lang w:val="ru-RU"/>
        </w:rPr>
        <w:t>к  письму от 23 января 2024 года</w:t>
      </w:r>
    </w:p>
    <w:p w:rsidR="00410545" w:rsidRDefault="00B63821" w:rsidP="00410545">
      <w:pPr>
        <w:spacing w:before="120"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638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Ниже представлены </w:t>
      </w:r>
      <w:r w:rsidR="006C51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очень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важные, на наш взгляд, </w:t>
      </w:r>
      <w:r w:rsidRPr="00B63821">
        <w:rPr>
          <w:rFonts w:ascii="Times New Roman" w:hAnsi="Times New Roman" w:cs="Times New Roman"/>
          <w:bCs/>
          <w:sz w:val="28"/>
          <w:szCs w:val="28"/>
          <w:lang w:val="ru-RU"/>
        </w:rPr>
        <w:t>выдержки из статей участников IV Международной  научно-практической конференции   «НЕПРЕРЫВНОЕ ОБРАЗОВАНИЕ В ОБЛАСТИ ЕСТЕСТВЕННЫХ НАУК И МАТЕМАТИКИ: ОРГАНИЗАЦИЯ, МЕТОДОЛОГИЯ, ТЕХНОЛОГИИ»   (</w:t>
      </w:r>
      <w:proofErr w:type="gramStart"/>
      <w:r w:rsidRPr="00B63821">
        <w:rPr>
          <w:rFonts w:ascii="Times New Roman" w:hAnsi="Times New Roman" w:cs="Times New Roman"/>
          <w:bCs/>
          <w:sz w:val="28"/>
          <w:szCs w:val="28"/>
          <w:lang w:val="ru-RU"/>
        </w:rPr>
        <w:t>г</w:t>
      </w:r>
      <w:proofErr w:type="gramEnd"/>
      <w:r w:rsidRPr="00B638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Гродно, 28–29 июня 2023 г.). Полностью </w:t>
      </w:r>
      <w:r w:rsidR="006C51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эти статьи и другие </w:t>
      </w:r>
      <w:r w:rsidRPr="00B638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Материалы конференции </w:t>
      </w:r>
      <w:proofErr w:type="gramStart"/>
      <w:r w:rsidRPr="00B63821">
        <w:rPr>
          <w:rFonts w:ascii="Times New Roman" w:hAnsi="Times New Roman" w:cs="Times New Roman"/>
          <w:bCs/>
          <w:sz w:val="28"/>
          <w:szCs w:val="28"/>
          <w:lang w:val="ru-RU"/>
        </w:rPr>
        <w:t>см</w:t>
      </w:r>
      <w:proofErr w:type="gramEnd"/>
      <w:r w:rsidRPr="00B638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в электронной библиотеке БГУ по ссылке: </w:t>
      </w:r>
      <w:hyperlink r:id="rId5" w:tgtFrame="_blank" w:history="1">
        <w:r w:rsidRPr="006C5110">
          <w:rPr>
            <w:rFonts w:ascii="Times New Roman" w:hAnsi="Times New Roman" w:cs="Times New Roman"/>
            <w:bCs/>
            <w:sz w:val="28"/>
            <w:szCs w:val="28"/>
            <w:u w:val="single"/>
            <w:lang w:val="ru-RU"/>
          </w:rPr>
          <w:t>https://elib.bsu.by/handle/123456789/303761</w:t>
        </w:r>
      </w:hyperlink>
      <w:r w:rsidR="006C511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B63821" w:rsidRDefault="006C5110" w:rsidP="00B63821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Pr="00410545">
        <w:rPr>
          <w:rFonts w:ascii="Times New Roman" w:hAnsi="Times New Roman" w:cs="Times New Roman"/>
          <w:bCs/>
          <w:i/>
          <w:sz w:val="28"/>
          <w:szCs w:val="28"/>
          <w:lang w:val="ru-RU"/>
        </w:rPr>
        <w:t>в частности, о системе работы в регионах, прежде всего в Витебском и Гродненском государственных университетах, о работе с самыми младшими школьниками, о непрерывной подготовке учащихся в системе: от школы к научным достижениям, и многое другое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:rsidR="00B63821" w:rsidRPr="00B63821" w:rsidRDefault="00B63821" w:rsidP="00B63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63821">
        <w:rPr>
          <w:rFonts w:ascii="Times New Roman" w:hAnsi="Times New Roman" w:cs="Times New Roman"/>
          <w:sz w:val="28"/>
          <w:szCs w:val="28"/>
          <w:u w:val="single"/>
          <w:lang w:val="ru-RU"/>
        </w:rPr>
        <w:t>Из статьи:</w:t>
      </w:r>
    </w:p>
    <w:p w:rsidR="00B63821" w:rsidRPr="006C5110" w:rsidRDefault="00B63821" w:rsidP="00B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C51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СИСТЕМА НЕПРЕРЫВНОГО ОРИЕНТИРОВАННОГО ОБРАЗОВАНИЯ В ОБЛАСТИ МАТЕМАТИКИ и ИНФОРМАТИКИ «</w:t>
      </w:r>
      <w:proofErr w:type="spellStart"/>
      <w:r w:rsidRPr="006C51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ЮНИ-центра</w:t>
      </w:r>
      <w:proofErr w:type="spellEnd"/>
      <w:r w:rsidRPr="006C51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proofErr w:type="gramStart"/>
      <w:r w:rsidRPr="006C5110">
        <w:rPr>
          <w:rFonts w:ascii="Times New Roman" w:eastAsia="Times New Roman" w:hAnsi="Times New Roman" w:cs="Times New Roman"/>
          <w:b/>
          <w:sz w:val="28"/>
          <w:szCs w:val="28"/>
        </w:rPr>
        <w:t>XXI</w:t>
      </w:r>
      <w:proofErr w:type="gramEnd"/>
      <w:r w:rsidRPr="006C511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6C51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B63821" w:rsidRPr="006C5110" w:rsidRDefault="00B63821" w:rsidP="00B6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u w:val="single"/>
          <w:lang w:val="ru-RU"/>
        </w:rPr>
      </w:pPr>
      <w:r w:rsidRPr="006C5110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развитие  и  взаимодействие,  вопросы  и  возможности  их  решения</w:t>
      </w:r>
      <w:r w:rsidRPr="006C511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ru-RU"/>
        </w:rPr>
        <w:t xml:space="preserve"> </w:t>
      </w:r>
    </w:p>
    <w:p w:rsidR="00B63821" w:rsidRPr="007428D2" w:rsidRDefault="00B63821" w:rsidP="00B6382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:rsidR="00B63821" w:rsidRPr="004F5955" w:rsidRDefault="00B63821" w:rsidP="00B63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5955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Задворный</w:t>
      </w:r>
      <w:proofErr w:type="spellEnd"/>
      <w:r w:rsidRPr="004F595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Б</w:t>
      </w:r>
      <w:r w:rsidR="006C511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4F5955">
        <w:rPr>
          <w:rFonts w:ascii="Times New Roman" w:hAnsi="Times New Roman" w:cs="Times New Roman"/>
          <w:b/>
          <w:i/>
          <w:sz w:val="28"/>
          <w:szCs w:val="28"/>
          <w:lang w:val="ru-RU"/>
        </w:rPr>
        <w:t>В</w:t>
      </w:r>
      <w:r w:rsidR="006C511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заместитель декана факультета прикладной математики и информатики, доцент, кандидат физико-математических наук, начальник научно-исследовательского учебно-методического центра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ЮНИ-центр-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XXI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 БГУ</w:t>
      </w:r>
    </w:p>
    <w:p w:rsidR="00B63821" w:rsidRPr="00DD5C24" w:rsidRDefault="00B63821" w:rsidP="00B638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B63821" w:rsidRPr="00DD5C24" w:rsidRDefault="00B63821" w:rsidP="00B63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7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КОНЦЕПЦИЯ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D5C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функционирования </w:t>
      </w:r>
      <w:r w:rsidRPr="00DD5C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системы непрерывного дополнительного ориентированного образования</w:t>
      </w:r>
      <w:r w:rsidRPr="00DD5C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области математики, информатики и естественных наук основана </w:t>
      </w:r>
      <w:proofErr w:type="gramStart"/>
      <w:r w:rsidRPr="00DD5C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DD5C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63821" w:rsidRPr="008B7C87" w:rsidRDefault="00B63821" w:rsidP="00B638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7C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различных </w:t>
      </w:r>
      <w:proofErr w:type="gramStart"/>
      <w:r w:rsidRPr="008B7C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формах</w:t>
      </w:r>
      <w:proofErr w:type="gramEnd"/>
      <w:r w:rsidRPr="008B7C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дополнительного образования обучающихся (учащихся учреждений среднего и высшего образования) и учителей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(взрослых)</w:t>
      </w:r>
      <w:r w:rsidRPr="008B7C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63821" w:rsidRDefault="00B63821" w:rsidP="00B638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7C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системе интеллектуальных </w:t>
      </w:r>
      <w:r w:rsidRPr="008B7C87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мероприятий</w:t>
      </w:r>
      <w:r w:rsidRPr="008B7C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 также учет</w:t>
      </w:r>
      <w:r w:rsidRPr="00D875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достижений</w:t>
      </w:r>
      <w:r w:rsidRPr="008B7C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развития участников </w:t>
      </w:r>
      <w:r w:rsidRPr="008B7C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их материального </w:t>
      </w:r>
      <w:r w:rsidRPr="008B7C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поощрения;</w:t>
      </w:r>
    </w:p>
    <w:p w:rsidR="00B63821" w:rsidRDefault="00B63821" w:rsidP="00B638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непрерывности и взаимосвязи всех направлений, а также возможности совместных взаимовыгодных действий различных субъектов образования (как отдельных учреждений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или) регионов в целом, так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отдельнх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лиц);</w:t>
      </w:r>
    </w:p>
    <w:p w:rsidR="00B63821" w:rsidRDefault="00B63821" w:rsidP="00B638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ориентированности как на отдельных индивидуумов и их персональных траекторий развития </w:t>
      </w:r>
      <w:r w:rsidRPr="004B43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4B43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с учетом </w:t>
      </w:r>
      <w:r w:rsidRPr="00101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психологических и нравственно-этических факторов</w:t>
      </w:r>
      <w:r w:rsidRPr="00101D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так и на конкретные предметно-научные сферы и достижения;</w:t>
      </w:r>
    </w:p>
    <w:p w:rsidR="00B63821" w:rsidRPr="008B7C87" w:rsidRDefault="00B63821" w:rsidP="00B638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постепенном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внедрении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современных технологий и сочетании их с классическими принципами обучения!</w:t>
      </w:r>
    </w:p>
    <w:p w:rsidR="00B63821" w:rsidRPr="001F55F4" w:rsidRDefault="00B63821" w:rsidP="00B6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B431E">
        <w:rPr>
          <w:rFonts w:ascii="Times New Roman" w:eastAsia="Times New Roman" w:hAnsi="Times New Roman" w:cs="Times New Roman"/>
          <w:sz w:val="28"/>
          <w:szCs w:val="28"/>
          <w:lang w:val="ru-RU"/>
        </w:rPr>
        <w:t>Такая схема реализована (</w:t>
      </w:r>
      <w:r w:rsidRPr="004B431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по крайней </w:t>
      </w:r>
      <w:proofErr w:type="gramStart"/>
      <w:r w:rsidRPr="004B431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мере</w:t>
      </w:r>
      <w:proofErr w:type="gramEnd"/>
      <w:r w:rsidRPr="004B431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на</w:t>
      </w:r>
      <w:r w:rsidRPr="004B4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50</w:t>
      </w:r>
      <w:r w:rsidRPr="005E2934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B431E">
        <w:rPr>
          <w:rFonts w:ascii="Times New Roman" w:eastAsia="Times New Roman" w:hAnsi="Times New Roman" w:cs="Times New Roman"/>
          <w:sz w:val="28"/>
          <w:szCs w:val="28"/>
          <w:lang w:val="ru-RU"/>
        </w:rPr>
        <w:t>70%</w:t>
      </w:r>
      <w:r w:rsidRPr="004B431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 блоках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1, 4, 5, 6, </w:t>
      </w:r>
      <w:r w:rsidRPr="004B43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7, 8</w:t>
      </w:r>
      <w:r w:rsidRPr="00BF6FA7">
        <w:rPr>
          <w:rFonts w:ascii="Times New Roman" w:eastAsia="Times New Roman" w:hAnsi="Times New Roman" w:cs="Times New Roman"/>
          <w:sz w:val="28"/>
          <w:szCs w:val="28"/>
          <w:lang w:val="ru-RU"/>
        </w:rPr>
        <w:t>, см. выделенные фрагменты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полной статье по ссылке, указанной выше</w:t>
      </w:r>
      <w:r w:rsidRPr="004B4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на базе факультета прикладной математики и информатики и других факультетов БГУ и ГУО «Институт повышения квалификации и переподготовки в области технологий информатизации и управления» БГУ на основе деятельности центра </w:t>
      </w:r>
      <w:proofErr w:type="spellStart"/>
      <w:r w:rsidRPr="004B431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профориентационной</w:t>
      </w:r>
      <w:proofErr w:type="spellEnd"/>
      <w:r w:rsidRPr="004B4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работы и </w:t>
      </w:r>
      <w:r w:rsidRPr="001F55F4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научно-исследовательского и учебно-методического центра «</w:t>
      </w:r>
      <w:proofErr w:type="spellStart"/>
      <w:r w:rsidRPr="001F55F4">
        <w:rPr>
          <w:rFonts w:ascii="Times New Roman" w:eastAsia="Times New Roman" w:hAnsi="Times New Roman" w:cs="Times New Roman"/>
          <w:sz w:val="28"/>
          <w:szCs w:val="28"/>
          <w:lang w:val="ru-RU"/>
        </w:rPr>
        <w:t>ЮНИ-центр</w:t>
      </w:r>
      <w:proofErr w:type="spellEnd"/>
      <w:r w:rsidRPr="001F55F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Start"/>
      <w:r w:rsidRPr="001F55F4">
        <w:rPr>
          <w:rFonts w:ascii="Times New Roman" w:eastAsia="Times New Roman" w:hAnsi="Times New Roman" w:cs="Times New Roman"/>
          <w:sz w:val="28"/>
          <w:szCs w:val="28"/>
        </w:rPr>
        <w:t>XXI</w:t>
      </w:r>
      <w:proofErr w:type="gramEnd"/>
      <w:r w:rsidRPr="001F55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во взаимодействии и сотрудничестве с некоторыми управлениями (комитетом) по образованию областных (Минского городского) исполкомов, рядом учреждений среднего образования, ГУО «МГИРО» (Минск), ГУО «МОИРО» (Минская область), </w:t>
      </w:r>
      <w:r w:rsidRPr="00DA4717">
        <w:rPr>
          <w:rFonts w:ascii="Times New Roman" w:eastAsia="Times New Roman" w:hAnsi="Times New Roman" w:cs="Times New Roman"/>
          <w:sz w:val="28"/>
          <w:szCs w:val="28"/>
          <w:lang w:val="ru-RU"/>
        </w:rPr>
        <w:t>ГУДОВ</w:t>
      </w:r>
      <w:r w:rsidRPr="001F55F4">
        <w:rPr>
          <w:rFonts w:ascii="Times New Roman" w:eastAsia="Times New Roman" w:hAnsi="Times New Roman" w:cs="Times New Roman"/>
          <w:sz w:val="28"/>
          <w:szCs w:val="28"/>
          <w:lang w:val="ru-RU"/>
        </w:rPr>
        <w:t> «ВОИРО» (Витебская область), УО «МГОИРО» (Могилевская область).</w:t>
      </w:r>
    </w:p>
    <w:p w:rsidR="006C5110" w:rsidRPr="00D875B0" w:rsidRDefault="006C5110" w:rsidP="006C5110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D875B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3. Попробуем показать, как </w:t>
      </w:r>
      <w:proofErr w:type="spellStart"/>
      <w:r w:rsidRPr="00D875B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реализаются</w:t>
      </w:r>
      <w:proofErr w:type="spellEnd"/>
      <w:r w:rsidRPr="00D875B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заявленные выше принципы на практике </w:t>
      </w:r>
      <w:r w:rsidRPr="00D875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(на определенной выборке из ежегодного плана мероприятий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ЮНИ-центра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XXI</w:t>
      </w:r>
      <w:r w:rsidRPr="00D875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gramStart"/>
      <w:r w:rsidRPr="00D875B0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который</w:t>
      </w:r>
      <w:proofErr w:type="gramEnd"/>
      <w:r w:rsidRPr="00D875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сути является основой плана совместных мероприятий ФПМИ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D875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Института повышения квалификации </w:t>
      </w:r>
      <w:r w:rsidRPr="004B43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переподготовки </w:t>
      </w:r>
      <w:r w:rsidRPr="00D875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области технологий информатизации и управления» БГУ с управлениями образования облисполкомов (комитета по образованию </w:t>
      </w:r>
      <w:proofErr w:type="spellStart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>Мингорисполкома</w:t>
      </w:r>
      <w:proofErr w:type="spellEnd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>), о которых говорилось выше</w:t>
      </w:r>
      <w:r w:rsidRPr="006C511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). </w:t>
      </w:r>
      <w:r w:rsidRPr="00D875B0">
        <w:rPr>
          <w:rFonts w:ascii="Times New Roman" w:eastAsia="Times New Roman" w:hAnsi="Times New Roman" w:cs="Times New Roman"/>
          <w:sz w:val="28"/>
          <w:szCs w:val="28"/>
          <w:lang w:val="ru-RU"/>
        </w:rPr>
        <w:t>См. следующую таблицу.</w:t>
      </w:r>
    </w:p>
    <w:p w:rsidR="006C5110" w:rsidRPr="00EA68A1" w:rsidRDefault="006C5110" w:rsidP="006C5110">
      <w:pPr>
        <w:pStyle w:val="a4"/>
        <w:suppressAutoHyphens/>
        <w:spacing w:before="240"/>
        <w:rPr>
          <w:caps/>
          <w:sz w:val="32"/>
          <w:szCs w:val="32"/>
          <w:u w:val="none"/>
          <w:lang w:val="ru-RU"/>
        </w:rPr>
      </w:pPr>
      <w:r w:rsidRPr="00EF74C7">
        <w:rPr>
          <w:i/>
          <w:sz w:val="32"/>
          <w:szCs w:val="32"/>
          <w:u w:val="none"/>
          <w:lang w:val="ru-RU"/>
        </w:rPr>
        <w:t>Особенности</w:t>
      </w:r>
      <w:r>
        <w:rPr>
          <w:i/>
          <w:sz w:val="32"/>
          <w:szCs w:val="32"/>
          <w:u w:val="none"/>
          <w:lang w:val="ru-RU"/>
        </w:rPr>
        <w:t xml:space="preserve">  на примере </w:t>
      </w:r>
      <w:proofErr w:type="spellStart"/>
      <w:r w:rsidRPr="00EF74C7">
        <w:rPr>
          <w:caps/>
          <w:sz w:val="32"/>
          <w:szCs w:val="32"/>
          <w:u w:val="none"/>
          <w:lang w:val="ru-RU"/>
        </w:rPr>
        <w:t>ПЛАН</w:t>
      </w:r>
      <w:r w:rsidRPr="00EA68A1">
        <w:rPr>
          <w:sz w:val="32"/>
          <w:szCs w:val="32"/>
          <w:u w:val="none"/>
          <w:lang w:val="ru-RU"/>
        </w:rPr>
        <w:t>а</w:t>
      </w:r>
      <w:proofErr w:type="spellEnd"/>
    </w:p>
    <w:p w:rsidR="006C5110" w:rsidRPr="00EF74C7" w:rsidRDefault="006C5110" w:rsidP="006C5110">
      <w:pPr>
        <w:pStyle w:val="a4"/>
        <w:suppressAutoHyphens/>
        <w:rPr>
          <w:b w:val="0"/>
          <w:szCs w:val="28"/>
          <w:u w:val="none"/>
          <w:lang w:val="ru-RU"/>
        </w:rPr>
      </w:pPr>
      <w:r w:rsidRPr="00EF74C7">
        <w:rPr>
          <w:b w:val="0"/>
          <w:szCs w:val="28"/>
          <w:u w:val="none"/>
          <w:lang w:val="ru-RU"/>
        </w:rPr>
        <w:t xml:space="preserve">совместных мероприятий комитета по образованию </w:t>
      </w:r>
      <w:proofErr w:type="spellStart"/>
      <w:r w:rsidRPr="00EF74C7">
        <w:rPr>
          <w:b w:val="0"/>
          <w:szCs w:val="28"/>
          <w:u w:val="none"/>
          <w:lang w:val="ru-RU"/>
        </w:rPr>
        <w:t>Мингорисполкома</w:t>
      </w:r>
      <w:proofErr w:type="spellEnd"/>
      <w:r w:rsidRPr="00EF74C7">
        <w:rPr>
          <w:b w:val="0"/>
          <w:szCs w:val="28"/>
          <w:u w:val="none"/>
          <w:lang w:val="ru-RU"/>
        </w:rPr>
        <w:t xml:space="preserve"> и </w:t>
      </w:r>
    </w:p>
    <w:p w:rsidR="006C5110" w:rsidRPr="00EF74C7" w:rsidRDefault="006C5110" w:rsidP="006C5110">
      <w:pPr>
        <w:pStyle w:val="a4"/>
        <w:suppressAutoHyphens/>
        <w:rPr>
          <w:b w:val="0"/>
          <w:caps/>
          <w:szCs w:val="28"/>
          <w:u w:val="none"/>
          <w:lang w:val="ru-RU"/>
        </w:rPr>
      </w:pPr>
      <w:r w:rsidRPr="00EF74C7">
        <w:rPr>
          <w:szCs w:val="28"/>
          <w:u w:val="none"/>
          <w:lang w:val="ru-RU"/>
        </w:rPr>
        <w:t>Белорусского государственного университета</w:t>
      </w:r>
      <w:r w:rsidRPr="00EF74C7">
        <w:rPr>
          <w:b w:val="0"/>
          <w:szCs w:val="28"/>
          <w:u w:val="none"/>
          <w:lang w:val="ru-RU"/>
        </w:rPr>
        <w:t xml:space="preserve"> по организации работы с одаренными и высокомотивированными учащимися на 202</w:t>
      </w:r>
      <w:r>
        <w:rPr>
          <w:b w:val="0"/>
          <w:szCs w:val="28"/>
          <w:u w:val="none"/>
          <w:lang w:val="ru-RU"/>
        </w:rPr>
        <w:t>3-2024 г</w:t>
      </w:r>
      <w:r w:rsidRPr="00EF74C7">
        <w:rPr>
          <w:b w:val="0"/>
          <w:szCs w:val="28"/>
          <w:u w:val="none"/>
          <w:lang w:val="ru-RU"/>
        </w:rPr>
        <w:t xml:space="preserve">г. </w:t>
      </w:r>
    </w:p>
    <w:p w:rsidR="006C5110" w:rsidRPr="00EF74C7" w:rsidRDefault="006C5110" w:rsidP="006C5110">
      <w:pPr>
        <w:pStyle w:val="a4"/>
        <w:suppressAutoHyphens/>
        <w:jc w:val="left"/>
        <w:rPr>
          <w:b w:val="0"/>
          <w:sz w:val="16"/>
          <w:szCs w:val="16"/>
          <w:u w:val="none"/>
          <w:lang w:val="ru-RU"/>
        </w:rPr>
      </w:pPr>
    </w:p>
    <w:tbl>
      <w:tblPr>
        <w:tblW w:w="105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192"/>
        <w:gridCol w:w="1800"/>
        <w:gridCol w:w="2977"/>
      </w:tblGrid>
      <w:tr w:rsidR="006C5110" w:rsidRPr="00DA4717" w:rsidTr="00752DD6">
        <w:tc>
          <w:tcPr>
            <w:tcW w:w="568" w:type="dxa"/>
          </w:tcPr>
          <w:p w:rsidR="006C5110" w:rsidRPr="00DA4717" w:rsidRDefault="006C5110" w:rsidP="00752DD6">
            <w:pPr>
              <w:suppressAutoHyphens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92" w:type="dxa"/>
          </w:tcPr>
          <w:p w:rsidR="006C5110" w:rsidRPr="00DA4717" w:rsidRDefault="006C5110" w:rsidP="00752DD6">
            <w:pPr>
              <w:pStyle w:val="1"/>
              <w:suppressAutoHyphens/>
              <w:spacing w:before="60" w:after="60"/>
              <w:ind w:left="-23" w:right="-41"/>
              <w:rPr>
                <w:sz w:val="24"/>
                <w:szCs w:val="24"/>
              </w:rPr>
            </w:pPr>
            <w:r w:rsidRPr="00DA4717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800" w:type="dxa"/>
          </w:tcPr>
          <w:p w:rsidR="006C5110" w:rsidRPr="00DA4717" w:rsidRDefault="006C5110" w:rsidP="00752DD6">
            <w:pPr>
              <w:suppressAutoHyphens/>
              <w:spacing w:before="60" w:after="60"/>
              <w:ind w:left="-51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DA4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C5110" w:rsidRPr="00DA4717" w:rsidRDefault="006C5110" w:rsidP="00752DD6">
            <w:pPr>
              <w:pStyle w:val="1"/>
              <w:suppressAutoHyphens/>
              <w:spacing w:before="60" w:after="60"/>
              <w:ind w:left="-49" w:right="-36"/>
              <w:rPr>
                <w:b w:val="0"/>
                <w:sz w:val="24"/>
                <w:szCs w:val="24"/>
              </w:rPr>
            </w:pPr>
            <w:r w:rsidRPr="00DA4717">
              <w:rPr>
                <w:sz w:val="24"/>
                <w:szCs w:val="24"/>
              </w:rPr>
              <w:t xml:space="preserve">Примечания </w:t>
            </w:r>
          </w:p>
        </w:tc>
      </w:tr>
      <w:tr w:rsidR="006C5110" w:rsidRPr="006C5110" w:rsidTr="00752DD6">
        <w:tc>
          <w:tcPr>
            <w:tcW w:w="568" w:type="dxa"/>
          </w:tcPr>
          <w:p w:rsidR="006C5110" w:rsidRPr="0008703F" w:rsidRDefault="006C5110" w:rsidP="006C5110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2" w:type="dxa"/>
          </w:tcPr>
          <w:p w:rsidR="006C5110" w:rsidRPr="0008703F" w:rsidRDefault="006C5110" w:rsidP="00752DD6">
            <w:pPr>
              <w:suppressAutoHyphens/>
              <w:spacing w:after="0" w:line="240" w:lineRule="auto"/>
              <w:ind w:left="-23" w:right="-4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70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Организация </w:t>
            </w:r>
          </w:p>
          <w:p w:rsidR="006C5110" w:rsidRPr="0008703F" w:rsidRDefault="006C5110" w:rsidP="00752DD6">
            <w:pPr>
              <w:suppressAutoHyphens/>
              <w:spacing w:after="0" w:line="240" w:lineRule="auto"/>
              <w:ind w:left="-23" w:right="-4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70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работы Школ юных математиков, </w:t>
            </w:r>
            <w:proofErr w:type="spellStart"/>
            <w:r w:rsidRPr="000870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информатиков</w:t>
            </w:r>
            <w:proofErr w:type="spellEnd"/>
            <w:r w:rsidRPr="000870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2-11 классы)</w:t>
            </w:r>
            <w:r w:rsidRPr="000870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</w:p>
          <w:p w:rsidR="006C5110" w:rsidRPr="0008703F" w:rsidRDefault="006C5110" w:rsidP="00752DD6">
            <w:pPr>
              <w:suppressAutoHyphens/>
              <w:spacing w:after="0" w:line="240" w:lineRule="auto"/>
              <w:ind w:left="-23" w:right="-4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70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сборов и других форм интенсивных занятий дополнительного </w:t>
            </w:r>
            <w:proofErr w:type="gramStart"/>
            <w:r w:rsidRPr="000870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обучения по математике</w:t>
            </w:r>
            <w:proofErr w:type="gramEnd"/>
            <w:r w:rsidRPr="000870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информатике, </w:t>
            </w:r>
          </w:p>
          <w:p w:rsidR="006C5110" w:rsidRPr="0008703F" w:rsidRDefault="006C5110" w:rsidP="00752DD6">
            <w:pPr>
              <w:suppressAutoHyphens/>
              <w:spacing w:after="0" w:line="240" w:lineRule="auto"/>
              <w:ind w:left="-23" w:right="-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8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 научных семинаров и семинаров по современным разделам математики и информатик</w:t>
            </w:r>
            <w:r w:rsidRPr="0008703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 </w:t>
            </w:r>
          </w:p>
          <w:p w:rsidR="006C5110" w:rsidRPr="0008703F" w:rsidRDefault="006C5110" w:rsidP="00752DD6">
            <w:pPr>
              <w:suppressAutoHyphens/>
              <w:spacing w:after="0" w:line="240" w:lineRule="auto"/>
              <w:ind w:left="-23" w:right="-4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(в очном, дистанционном или смешанном формате с использованием ИКТ)</w:t>
            </w:r>
          </w:p>
        </w:tc>
        <w:tc>
          <w:tcPr>
            <w:tcW w:w="1800" w:type="dxa"/>
          </w:tcPr>
          <w:p w:rsidR="006C5110" w:rsidRPr="0008703F" w:rsidRDefault="006C5110" w:rsidP="00752DD6">
            <w:pPr>
              <w:pStyle w:val="31"/>
              <w:suppressAutoHyphens/>
              <w:spacing w:before="0" w:after="0"/>
              <w:ind w:left="-49" w:right="-36"/>
              <w:jc w:val="center"/>
              <w:rPr>
                <w:sz w:val="26"/>
                <w:szCs w:val="26"/>
              </w:rPr>
            </w:pPr>
            <w:r w:rsidRPr="0008703F">
              <w:rPr>
                <w:sz w:val="26"/>
                <w:szCs w:val="26"/>
              </w:rPr>
              <w:t>Постоянно</w:t>
            </w:r>
          </w:p>
          <w:p w:rsidR="006C5110" w:rsidRPr="0008703F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C5110" w:rsidRPr="0008703F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C5110" w:rsidRPr="0008703F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6C5110" w:rsidRPr="0008703F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:rsidR="006C5110" w:rsidRPr="0008703F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870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Symbol" w:char="F0AB"/>
            </w:r>
          </w:p>
        </w:tc>
        <w:tc>
          <w:tcPr>
            <w:tcW w:w="2977" w:type="dxa"/>
          </w:tcPr>
          <w:p w:rsidR="006C5110" w:rsidRPr="00BF6FA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  <w:t>РАБОТА с  УЧАЩИМИ</w:t>
            </w:r>
            <w:r w:rsidRPr="00BF6FA7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  <w:t>СЯ</w:t>
            </w:r>
            <w:r w:rsidRPr="00BF6F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6C5110" w:rsidRPr="0008703F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870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 взаимодействии с институтами образования и учреждениями среднего образования, в т.ч. на базе учреждений в соответствии с договорами о сотрудничестве</w:t>
            </w:r>
          </w:p>
        </w:tc>
      </w:tr>
      <w:tr w:rsidR="006C5110" w:rsidRPr="006C5110" w:rsidTr="00752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6C5110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E11121" w:rsidRDefault="006C5110" w:rsidP="00752DD6">
            <w:pPr>
              <w:suppressAutoHyphens/>
              <w:spacing w:after="0" w:line="240" w:lineRule="auto"/>
              <w:ind w:left="-23" w:right="-4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1112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Проведение учебных сборов по подготовке к</w:t>
            </w:r>
            <w:r w:rsidRPr="00E111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третьему и заключительному этапам республиканской олимпиады</w:t>
            </w:r>
            <w:r w:rsidRPr="00E1112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(«Математика», «Информатика»)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875B0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7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– март (возможно, постоянно в течение года)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51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ГОТОВЫ </w:t>
            </w:r>
            <w:r w:rsidRPr="00E1112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распространить на другие регионы (!)</w:t>
            </w:r>
          </w:p>
        </w:tc>
      </w:tr>
      <w:tr w:rsidR="006C5110" w:rsidRPr="006C5110" w:rsidTr="00752DD6">
        <w:trPr>
          <w:cantSplit/>
        </w:trPr>
        <w:tc>
          <w:tcPr>
            <w:tcW w:w="568" w:type="dxa"/>
          </w:tcPr>
          <w:p w:rsidR="006C5110" w:rsidRPr="00DA4717" w:rsidRDefault="006C5110" w:rsidP="006C5110">
            <w:pPr>
              <w:numPr>
                <w:ilvl w:val="0"/>
                <w:numId w:val="5"/>
              </w:numPr>
              <w:suppressAutoHyphens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</w:tcPr>
          <w:p w:rsidR="006C5110" w:rsidRPr="00E11121" w:rsidRDefault="006C5110" w:rsidP="00752DD6">
            <w:pPr>
              <w:suppressAutoHyphens/>
              <w:spacing w:after="0" w:line="240" w:lineRule="auto"/>
              <w:ind w:left="-29" w:right="-4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1112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 проведение</w:t>
            </w:r>
            <w:r w:rsidRPr="00E1112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Республиканской летней научно-исследовательской школы учащихся и учителей и городского профильного физико-математического лагеря на базе СОК «Бригантина» </w:t>
            </w:r>
            <w:r w:rsidRPr="00E11121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в составе Республиканской школы</w:t>
            </w:r>
          </w:p>
        </w:tc>
        <w:tc>
          <w:tcPr>
            <w:tcW w:w="1800" w:type="dxa"/>
          </w:tcPr>
          <w:p w:rsidR="006C5110" w:rsidRPr="00DA4717" w:rsidRDefault="006C5110" w:rsidP="00752DD6">
            <w:pPr>
              <w:suppressAutoHyphens/>
              <w:spacing w:after="0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977" w:type="dxa"/>
          </w:tcPr>
          <w:p w:rsidR="006C5110" w:rsidRPr="00D875B0" w:rsidRDefault="006C5110" w:rsidP="00752DD6">
            <w:pPr>
              <w:suppressAutoHyphens/>
              <w:spacing w:after="0"/>
              <w:ind w:left="-49" w:right="-3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75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ГОТОВЫ</w:t>
            </w:r>
            <w:r w:rsidRPr="00D875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рассмотреть возможность организации областных отрядов </w:t>
            </w:r>
            <w:r w:rsidRPr="00D875B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 составе Республиканской школы</w:t>
            </w:r>
          </w:p>
        </w:tc>
      </w:tr>
      <w:tr w:rsidR="006C5110" w:rsidRPr="00EC7AD1" w:rsidTr="00752DD6">
        <w:trPr>
          <w:trHeight w:val="133"/>
        </w:trPr>
        <w:tc>
          <w:tcPr>
            <w:tcW w:w="568" w:type="dxa"/>
            <w:shd w:val="clear" w:color="auto" w:fill="F2F2F2" w:themeFill="background1" w:themeFillShade="F2"/>
          </w:tcPr>
          <w:p w:rsidR="006C5110" w:rsidRPr="00DA4717" w:rsidRDefault="006C5110" w:rsidP="006C5110">
            <w:pPr>
              <w:numPr>
                <w:ilvl w:val="0"/>
                <w:numId w:val="5"/>
              </w:numPr>
              <w:suppressAutoHyphens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  <w:shd w:val="clear" w:color="auto" w:fill="F2F2F2" w:themeFill="background1" w:themeFillShade="F2"/>
          </w:tcPr>
          <w:p w:rsidR="006C5110" w:rsidRPr="00E11121" w:rsidRDefault="006C5110" w:rsidP="00752DD6">
            <w:pPr>
              <w:suppressAutoHyphens/>
              <w:spacing w:after="0" w:line="240" w:lineRule="auto"/>
              <w:ind w:left="-29" w:right="-41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E1112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Научно-исследовательский и методический семинары для учителей математики:</w:t>
            </w:r>
          </w:p>
          <w:p w:rsidR="006C5110" w:rsidRPr="00E11121" w:rsidRDefault="006C5110" w:rsidP="00752DD6">
            <w:pPr>
              <w:suppressAutoHyphens/>
              <w:spacing w:after="0" w:line="240" w:lineRule="auto"/>
              <w:ind w:left="-29" w:right="-41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</w:pPr>
            <w:r w:rsidRPr="00E1112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- </w:t>
            </w:r>
            <w:r w:rsidRPr="00E1112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  <w:t>8 – 11 классы и - 5 – 7 классы и</w:t>
            </w:r>
          </w:p>
          <w:p w:rsidR="006C5110" w:rsidRPr="00E11121" w:rsidRDefault="006C5110" w:rsidP="00752DD6">
            <w:pPr>
              <w:suppressAutoHyphens/>
              <w:spacing w:after="0" w:line="240" w:lineRule="auto"/>
              <w:ind w:left="-29" w:right="-41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E1112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  <w:t>- информатики</w:t>
            </w:r>
            <w:r w:rsidRPr="00E1112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 </w:t>
            </w:r>
          </w:p>
          <w:p w:rsidR="006C5110" w:rsidRPr="00E11121" w:rsidRDefault="006C5110" w:rsidP="00752DD6">
            <w:pPr>
              <w:suppressAutoHyphens/>
              <w:spacing w:after="0" w:line="240" w:lineRule="auto"/>
              <w:ind w:left="-29" w:right="-4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1112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(</w:t>
            </w:r>
            <w:proofErr w:type="spellStart"/>
            <w:r w:rsidRPr="00E1112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очно</w:t>
            </w:r>
            <w:proofErr w:type="spellEnd"/>
            <w:r w:rsidRPr="00E1112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 + </w:t>
            </w:r>
            <w:proofErr w:type="spellStart"/>
            <w:r w:rsidRPr="00E1112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>онлайн</w:t>
            </w:r>
            <w:proofErr w:type="spellEnd"/>
            <w:r w:rsidRPr="00E1112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ru-RU"/>
              </w:rPr>
              <w:t xml:space="preserve"> с записью семинаров)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6C5110" w:rsidRPr="00DA4717" w:rsidRDefault="006C5110" w:rsidP="00752DD6">
            <w:pPr>
              <w:pStyle w:val="3"/>
              <w:suppressAutoHyphens/>
              <w:spacing w:before="0"/>
              <w:ind w:left="-49" w:right="-36"/>
              <w:jc w:val="center"/>
              <w:rPr>
                <w:b w:val="0"/>
                <w:sz w:val="24"/>
                <w:szCs w:val="24"/>
              </w:rPr>
            </w:pPr>
            <w:r w:rsidRPr="00DA4717">
              <w:rPr>
                <w:b w:val="0"/>
                <w:sz w:val="24"/>
                <w:szCs w:val="24"/>
              </w:rPr>
              <w:t>Согласно программе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6C5110" w:rsidRPr="00E11121" w:rsidRDefault="006C5110" w:rsidP="00752DD6">
            <w:pPr>
              <w:suppressAutoHyphens/>
              <w:spacing w:after="0"/>
              <w:ind w:left="-49" w:right="-3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11121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  <w:t>РАБОТА с УЧИТЕЛЯМИ</w:t>
            </w:r>
          </w:p>
          <w:p w:rsidR="006C5110" w:rsidRPr="00E11121" w:rsidRDefault="006C5110" w:rsidP="00752DD6">
            <w:pPr>
              <w:suppressAutoHyphens/>
              <w:spacing w:after="0"/>
              <w:ind w:left="-49" w:right="-3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111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Семинары для учителей  </w:t>
            </w:r>
          </w:p>
          <w:p w:rsidR="006C5110" w:rsidRPr="00E11121" w:rsidRDefault="006C5110" w:rsidP="00410545">
            <w:pPr>
              <w:suppressAutoHyphens/>
              <w:spacing w:after="0"/>
              <w:ind w:left="-49" w:right="-3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111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5-7 </w:t>
            </w:r>
            <w:proofErr w:type="spellStart"/>
            <w:r w:rsidRPr="00E111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</w:t>
            </w:r>
            <w:proofErr w:type="spellEnd"/>
            <w:r w:rsidRPr="00E111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+</w:t>
            </w:r>
            <w:r w:rsidR="004105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E111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8-11 </w:t>
            </w:r>
            <w:proofErr w:type="spellStart"/>
            <w:r w:rsidRPr="00E111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</w:t>
            </w:r>
            <w:proofErr w:type="spellEnd"/>
            <w:r w:rsidRPr="00E111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6C5110" w:rsidRPr="00DA4717" w:rsidTr="00752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A4717" w:rsidRDefault="006C5110" w:rsidP="006C5110">
            <w:pPr>
              <w:numPr>
                <w:ilvl w:val="0"/>
                <w:numId w:val="5"/>
              </w:numPr>
              <w:suppressAutoHyphens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A4717" w:rsidRDefault="006C5110" w:rsidP="00752DD6">
            <w:pPr>
              <w:suppressAutoHyphens/>
              <w:spacing w:after="0"/>
              <w:ind w:left="-23"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Научно-методический семинар для учителей «Развивающее обучение логике, </w:t>
            </w:r>
            <w:proofErr w:type="spellStart"/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алгоритмике</w:t>
            </w:r>
            <w:proofErr w:type="spellEnd"/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математике </w:t>
            </w:r>
            <w:r w:rsidRPr="00304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1-4 классах</w:t>
            </w: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A4717" w:rsidRDefault="006C5110" w:rsidP="00752DD6">
            <w:pPr>
              <w:suppressAutoHyphens/>
              <w:spacing w:after="0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A4717" w:rsidRDefault="006C5110" w:rsidP="00752DD6">
            <w:pPr>
              <w:suppressAutoHyphens/>
              <w:spacing w:after="0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110" w:rsidRPr="00DA4717" w:rsidRDefault="006C5110" w:rsidP="00752DD6">
            <w:pPr>
              <w:suppressAutoHyphens/>
              <w:spacing w:after="0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6C5110" w:rsidRPr="006C5110" w:rsidTr="00752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10" w:rsidRPr="00DA4717" w:rsidRDefault="006C5110" w:rsidP="006C5110">
            <w:pPr>
              <w:numPr>
                <w:ilvl w:val="0"/>
                <w:numId w:val="5"/>
              </w:numPr>
              <w:suppressAutoHyphens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10" w:rsidRPr="006C5110" w:rsidRDefault="006C5110" w:rsidP="006C5110">
            <w:pPr>
              <w:suppressAutoHyphens/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и проведение городского турнира учреждений образования г</w:t>
            </w:r>
            <w:proofErr w:type="gramStart"/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.М</w:t>
            </w:r>
            <w:proofErr w:type="gramEnd"/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инска среди учащихся 3-4 классов – </w:t>
            </w:r>
            <w:r w:rsidRPr="00BF6FA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>его можно рассматривать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C511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и как</w:t>
            </w:r>
            <w:r w:rsidRPr="006C511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 xml:space="preserve"> ПЕРВУЮ олимпиаду</w:t>
            </w:r>
            <w:r w:rsidRPr="006C511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 xml:space="preserve">, </w:t>
            </w:r>
          </w:p>
          <w:p w:rsidR="006C5110" w:rsidRPr="006C5110" w:rsidRDefault="006C5110" w:rsidP="006C5110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6C511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и как</w:t>
            </w:r>
            <w:r w:rsidRPr="006C5110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6C51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ru-RU"/>
              </w:rPr>
              <w:t xml:space="preserve">пропедевтику </w:t>
            </w:r>
            <w:proofErr w:type="spellStart"/>
            <w:r w:rsidRPr="006C51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ru-RU"/>
              </w:rPr>
              <w:t>ТЮМов</w:t>
            </w:r>
            <w:proofErr w:type="spellEnd"/>
            <w:r w:rsidRPr="006C51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ru-RU"/>
              </w:rPr>
              <w:t>, ибо учатся рассуждать и оформлять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>МАТЕМАТИКА</w:t>
            </w:r>
            <w:r w:rsidRPr="00DA4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</w:t>
            </w:r>
            <w:r w:rsidRPr="00DA471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>олимпиады</w:t>
            </w:r>
            <w:proofErr w:type="gramStart"/>
            <w:r w:rsidRPr="00DA471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proofErr w:type="gramEnd"/>
          </w:p>
          <w:p w:rsidR="006C5110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«Юный математик» среди учащихся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875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3–</w:t>
            </w:r>
            <w:r w:rsidRPr="00DA471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875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DA471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D875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  <w:r w:rsidRPr="00D875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.,</w:t>
            </w:r>
            <w:r w:rsidRPr="00DA4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6C5110" w:rsidRPr="00D875B0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11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ГОТОВЫ</w:t>
            </w:r>
            <w:r w:rsidRPr="00F958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распространить </w:t>
            </w:r>
            <w:r w:rsidRPr="00E111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на другие регионы</w:t>
            </w:r>
          </w:p>
        </w:tc>
      </w:tr>
      <w:tr w:rsidR="006C5110" w:rsidRPr="00DA4717" w:rsidTr="00752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875B0" w:rsidRDefault="006C5110" w:rsidP="006C5110">
            <w:pPr>
              <w:numPr>
                <w:ilvl w:val="0"/>
                <w:numId w:val="5"/>
              </w:numPr>
              <w:suppressAutoHyphens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23" w:right="-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Межрегиональная многопрофильная олимпиада (профили:</w:t>
            </w:r>
            <w:proofErr w:type="gramEnd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«Математика»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t> </w:t>
            </w: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классы, «Информатика» – 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классы, «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Бескомпьютерная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информатика» – 5–6 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ассы,  «Физика» – 8 – 11классы</w:t>
            </w: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4-5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6C5110" w:rsidRPr="00DA4717" w:rsidRDefault="006C5110" w:rsidP="00752DD6">
            <w:pPr>
              <w:suppressAutoHyphens/>
              <w:spacing w:after="0" w:line="240" w:lineRule="auto"/>
              <w:ind w:left="72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6C5110" w:rsidRPr="00DA4717" w:rsidRDefault="006C5110" w:rsidP="00752DD6">
            <w:pPr>
              <w:suppressAutoHyphens/>
              <w:spacing w:after="0" w:line="240" w:lineRule="auto"/>
              <w:ind w:left="72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C5110" w:rsidRPr="00DA4717" w:rsidRDefault="006C5110" w:rsidP="00752DD6">
            <w:pPr>
              <w:suppressAutoHyphens/>
              <w:spacing w:after="0" w:line="240" w:lineRule="auto"/>
              <w:ind w:left="72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110" w:rsidRPr="00DA4717" w:rsidTr="00752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6C5110">
            <w:pPr>
              <w:numPr>
                <w:ilvl w:val="0"/>
                <w:numId w:val="5"/>
              </w:numPr>
              <w:suppressAutoHyphens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23"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spellStart"/>
            <w:proofErr w:type="gramStart"/>
            <w:r w:rsidRPr="00DA4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интернет-олимпиады</w:t>
            </w:r>
            <w:proofErr w:type="spellEnd"/>
            <w:proofErr w:type="gramEnd"/>
            <w:r w:rsidRPr="00DA4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математике для учащихся 8</w:t>
            </w:r>
            <w:r w:rsidRPr="00DA4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noBreakHyphen/>
              <w:t>9</w:t>
            </w:r>
            <w:r w:rsidRPr="00DA4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с  МГИРО,</w:t>
            </w:r>
          </w:p>
          <w:p w:rsidR="006C5110" w:rsidRPr="00EF74C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110" w:rsidRPr="00DA4717" w:rsidTr="00752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6C5110">
            <w:pPr>
              <w:numPr>
                <w:ilvl w:val="0"/>
                <w:numId w:val="5"/>
              </w:numPr>
              <w:suppressAutoHyphens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23"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spellStart"/>
            <w:proofErr w:type="gramStart"/>
            <w:r w:rsidRPr="00DA4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интернет-олимпиады</w:t>
            </w:r>
            <w:proofErr w:type="spellEnd"/>
            <w:proofErr w:type="gramEnd"/>
            <w:r w:rsidRPr="00DA47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математике для учащихся 5-7 классов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с  МГИРО,</w:t>
            </w:r>
          </w:p>
          <w:p w:rsidR="006C5110" w:rsidRPr="00EF74C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10" w:rsidRPr="00DA4717" w:rsidTr="00752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6C5110">
            <w:pPr>
              <w:numPr>
                <w:ilvl w:val="0"/>
                <w:numId w:val="5"/>
              </w:numPr>
              <w:suppressAutoHyphens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23"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Проведение творческой олимпиады по математике для учащихся 5 – 10 классов и олимпиады по математике, информатике и криптографии в рамках олимпиады «Абитуриент ФПМИ»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 ФПМИ,</w:t>
            </w:r>
          </w:p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5-6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7-8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9-10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110" w:rsidRPr="00DA4717" w:rsidTr="00752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6C5110">
            <w:pPr>
              <w:numPr>
                <w:ilvl w:val="0"/>
                <w:numId w:val="5"/>
              </w:numPr>
              <w:suppressAutoHyphens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23"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DA4717">
              <w:rPr>
                <w:rFonts w:ascii="Times New Roman" w:hAnsi="Times New Roman" w:cs="Times New Roman"/>
                <w:bCs/>
                <w:sz w:val="24"/>
                <w:szCs w:val="24"/>
              </w:rPr>
              <w:t>XLV</w:t>
            </w: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Международного математического Турнира Городов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(осенние и весенние туры)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 +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математического </w:t>
            </w:r>
            <w:r w:rsidRPr="00DA4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ира</w:t>
            </w:r>
            <w:r w:rsidRPr="00DA4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одов</w:t>
            </w:r>
            <w:r w:rsidRPr="00DA4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(5)</w:t>
            </w: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C5110" w:rsidRPr="00DA4717" w:rsidRDefault="006C5110" w:rsidP="006C5110">
            <w:pPr>
              <w:suppressAutoHyphens/>
              <w:spacing w:after="0" w:line="240" w:lineRule="auto"/>
              <w:ind w:left="34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110" w:rsidRPr="00214865" w:rsidTr="00752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A4717" w:rsidRDefault="006C5110" w:rsidP="006C5110">
            <w:pPr>
              <w:numPr>
                <w:ilvl w:val="0"/>
                <w:numId w:val="5"/>
              </w:numPr>
              <w:suppressAutoHyphens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875B0" w:rsidRDefault="006C5110" w:rsidP="00752DD6">
            <w:pPr>
              <w:suppressAutoHyphens/>
              <w:spacing w:after="0" w:line="240" w:lineRule="auto"/>
              <w:ind w:left="-23"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и проведение Минского городского открытого турнира юных математиков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далее ТЮМ, </w:t>
            </w: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 – 7 классы)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по существу неофициальный республиканский ТЮМ</w:t>
            </w: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5-7 классов</w:t>
            </w: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аналогично </w:t>
            </w: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некот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орых областях</w:t>
            </w:r>
            <w:r w:rsidRPr="00D875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(Минская, Гомельская</w:t>
            </w:r>
            <w:proofErr w:type="gramStart"/>
            <w:r w:rsidRPr="00D875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D875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Витебская, Гродненская)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0403B6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0403B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МАТЕМАТИКА</w:t>
            </w:r>
          </w:p>
          <w:p w:rsidR="006C5110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403B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ТЮМы</w:t>
            </w:r>
            <w:proofErr w:type="spellEnd"/>
          </w:p>
          <w:p w:rsidR="006C5110" w:rsidRPr="00D875B0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еще в 3-4 кла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ссах на турнире «ЮМ»,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выше)</w:t>
            </w:r>
          </w:p>
        </w:tc>
      </w:tr>
      <w:tr w:rsidR="006C5110" w:rsidRPr="00EC7AD1" w:rsidTr="00752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875B0" w:rsidRDefault="006C5110" w:rsidP="006C5110">
            <w:pPr>
              <w:numPr>
                <w:ilvl w:val="0"/>
                <w:numId w:val="5"/>
              </w:numPr>
              <w:suppressAutoHyphens/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875B0" w:rsidRDefault="006C5110" w:rsidP="00752DD6">
            <w:pPr>
              <w:suppressAutoHyphens/>
              <w:spacing w:after="0" w:line="240" w:lineRule="auto"/>
              <w:ind w:left="-23"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проведение </w:t>
            </w: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открытого республиканского турнира юных математиков (</w:t>
            </w:r>
            <w:r w:rsidRPr="00DA4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 </w:t>
            </w:r>
            <w:proofErr w:type="spellStart"/>
            <w:r w:rsidRPr="00DA4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ТЮМы</w:t>
            </w:r>
            <w:proofErr w:type="spellEnd"/>
            <w:r w:rsidRPr="00DA4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некот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орых областя</w:t>
            </w:r>
            <w:r w:rsidRPr="00D875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х:</w:t>
            </w:r>
            <w:proofErr w:type="gramEnd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Минская, Гомельская, Витебская,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Гродненск</w:t>
            </w:r>
            <w:proofErr w:type="spellEnd"/>
            <w:r w:rsidRPr="00D875B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840054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0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ТЮМ и областные</w:t>
            </w:r>
          </w:p>
        </w:tc>
      </w:tr>
      <w:tr w:rsidR="006C5110" w:rsidRPr="00DA4717" w:rsidTr="00752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A4717" w:rsidRDefault="006C5110" w:rsidP="006C5110">
            <w:pPr>
              <w:numPr>
                <w:ilvl w:val="0"/>
                <w:numId w:val="5"/>
              </w:numPr>
              <w:suppressAutoHyphens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23" w:right="-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Подготовка учащихся учреждений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 членов сборной команды </w:t>
            </w: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Республики Беларусь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участия</w:t>
            </w: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Международн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ТЮМах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2023 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одные</w:t>
            </w:r>
            <w:proofErr w:type="spellEnd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 xml:space="preserve"> ТЮМ</w:t>
            </w:r>
          </w:p>
        </w:tc>
      </w:tr>
      <w:tr w:rsidR="006C5110" w:rsidRPr="006C5110" w:rsidTr="00752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110" w:rsidRPr="00DA4717" w:rsidRDefault="006C5110" w:rsidP="006C5110">
            <w:pPr>
              <w:numPr>
                <w:ilvl w:val="0"/>
                <w:numId w:val="5"/>
              </w:numPr>
              <w:suppressAutoHyphens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23"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Подготовка учащихся к участию в Республиканском конкурсе работ исследовательского характера (конференция) учащихся по астрономии, биологии, информатике, математике, физике и химии. </w:t>
            </w:r>
            <w:proofErr w:type="spellStart"/>
            <w:r w:rsidRPr="00DA471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spellEnd"/>
            <w:r w:rsidRPr="00DA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DA4717">
              <w:rPr>
                <w:rFonts w:ascii="Times New Roman" w:hAnsi="Times New Roman" w:cs="Times New Roman"/>
                <w:bCs/>
                <w:sz w:val="24"/>
                <w:szCs w:val="24"/>
              </w:rPr>
              <w:t>жюри</w:t>
            </w:r>
            <w:proofErr w:type="spellEnd"/>
            <w:r w:rsidRPr="00DA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471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областных</w:t>
            </w:r>
            <w:proofErr w:type="spellEnd"/>
            <w:r w:rsidRPr="00DA4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471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конкурсов-конференций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110" w:rsidRPr="00DA4717" w:rsidRDefault="006C5110" w:rsidP="00752DD6">
            <w:pPr>
              <w:suppressAutoHyphens/>
              <w:spacing w:after="0" w:line="240" w:lineRule="auto"/>
              <w:ind w:left="-49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110" w:rsidRPr="00D875B0" w:rsidRDefault="006C5110" w:rsidP="00752DD6">
            <w:pPr>
              <w:suppressAutoHyphens/>
              <w:spacing w:after="0" w:line="240" w:lineRule="auto"/>
              <w:ind w:left="-23" w:right="-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75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>КОНФЕРЕНЦИИ учащихся:</w:t>
            </w:r>
            <w:r w:rsidRPr="00D875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6C5110" w:rsidRPr="00D875B0" w:rsidRDefault="006C5110" w:rsidP="00752DD6">
            <w:pPr>
              <w:suppressAutoHyphens/>
              <w:spacing w:after="0" w:line="240" w:lineRule="auto"/>
              <w:ind w:left="-23" w:right="-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75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далее подготовка и участие в Международных конференциях юных ученых</w:t>
            </w:r>
          </w:p>
        </w:tc>
      </w:tr>
    </w:tbl>
    <w:p w:rsidR="006C5110" w:rsidRDefault="006C5110" w:rsidP="006C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Внимательно анализируя таблицу мероприятий, можно проследить следующие особенности, подчеркивающие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многовекторность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системы</w:t>
      </w:r>
      <w:r w:rsidRPr="00840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83BB8">
        <w:rPr>
          <w:rFonts w:ascii="Times New Roman" w:eastAsia="Times New Roman" w:hAnsi="Times New Roman" w:cs="Times New Roman"/>
          <w:sz w:val="28"/>
          <w:szCs w:val="28"/>
          <w:lang w:val="ru-RU"/>
        </w:rPr>
        <w:t>непрерывного дополнительного ориентированного образования в области математики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683B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информатики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(разнонаправленность) и непрерывность как в переходе от одних возрастных категорий учащихся к последующим, так и в постепенном повышения уровня сложности занятий и мероприятий.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частности:</w:t>
      </w:r>
    </w:p>
    <w:p w:rsidR="006C5110" w:rsidRPr="006C5110" w:rsidRDefault="006C5110" w:rsidP="006C5110">
      <w:pPr>
        <w:pStyle w:val="a3"/>
        <w:numPr>
          <w:ilvl w:val="3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Пункты 1-2 (см. соответствующие строчки в таблице) подчеркивают, что дополнительное обучение ведется со всеми возрастными категориями учащихся, причем от более простых (школа юных) к более сложным (сначала различного вида дополнительные сборы и интенсивные занятия, потом научные семинары и, наконец, сборы по подготовке к олимпиадам высокого уровня. </w:t>
      </w:r>
      <w:proofErr w:type="gramEnd"/>
    </w:p>
    <w:p w:rsidR="006C5110" w:rsidRPr="006C5110" w:rsidRDefault="006C5110" w:rsidP="006C5110">
      <w:pPr>
        <w:pStyle w:val="a3"/>
        <w:numPr>
          <w:ilvl w:val="3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Республиканская летняя научно-исследовательская школа учащихся и учителей (пункт 3) – как подведение итогов прошедшего года и стимул перед началом нового.</w:t>
      </w:r>
    </w:p>
    <w:p w:rsidR="006C5110" w:rsidRPr="006C5110" w:rsidRDefault="006C5110" w:rsidP="006C5110">
      <w:pPr>
        <w:pStyle w:val="a3"/>
        <w:numPr>
          <w:ilvl w:val="3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>Пункты 4 и 5 – работа с учителями: семинары по работе с одаренными учащимися (по возрастам), причем, как правило, только семинарами дело не ограничивается, ибо мы готовы приглашать наиболее подготовленных учителей в жюри различных мероприятий и т.п.</w:t>
      </w:r>
    </w:p>
    <w:p w:rsidR="006C5110" w:rsidRPr="006C5110" w:rsidRDefault="006C5110" w:rsidP="006C5110">
      <w:pPr>
        <w:pStyle w:val="a3"/>
        <w:numPr>
          <w:ilvl w:val="3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Пункты 6-11 демонстрируют непрерывную циклическую систему олимпиад, в которой легко проследить возможность для учащихся разных классов постепенно наращивать сложность, апробировать (тренировать) свои знания и навыки, сравнивать результаты со сверстниками (это особо важно перед официальными стартами в олимпиадах Министерства образования: школьных, районных и т.д.). И важно, что все эти олимпиады </w:t>
      </w:r>
      <w:proofErr w:type="gramStart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>проходят</w:t>
      </w:r>
      <w:proofErr w:type="gramEnd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сути одновременно с подготовкой в школе юных или на др. занятиях (</w:t>
      </w:r>
      <w:r w:rsidRPr="006C511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сочетание обучения и тренировки</w:t>
      </w:r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6C5110" w:rsidRPr="006C5110" w:rsidRDefault="006C5110" w:rsidP="006C5110">
      <w:pPr>
        <w:pStyle w:val="a3"/>
        <w:spacing w:after="0" w:line="240" w:lineRule="auto"/>
        <w:ind w:left="450" w:firstLine="6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Особо отметим пункты 6 и 7. Ибо турнир «Юный математик» для 3-4 классов – по существу первая олимпиада (конкурс), в котором малыши учатся не просто догадаться и сообразить, каков будет ответ, но суметь его обосновать и записать свое решение. Все это – непосредственная подготовка к олимпиадам более старшего возраста, когда уже в 5 классе запись решения </w:t>
      </w:r>
      <w:proofErr w:type="spellStart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>вляется</w:t>
      </w:r>
      <w:proofErr w:type="spellEnd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обязательной</w:t>
      </w:r>
      <w:proofErr w:type="gramEnd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Подчеркнем, что турнир 3-4 классов проходит весной, а многопрофильная олимпиада для 4-5 классов – осенью, т.е. в этих двух соревнованиях участвуют одни и те же дети, только они стали чуть постарше, и мы можем проследить, смогли ли они использовать приобретенные навыки весеннего турнира осенью!  </w:t>
      </w:r>
    </w:p>
    <w:p w:rsidR="006C5110" w:rsidRPr="006C5110" w:rsidRDefault="006C5110" w:rsidP="006C5110">
      <w:pPr>
        <w:pStyle w:val="a3"/>
        <w:spacing w:after="0" w:line="240" w:lineRule="auto"/>
        <w:ind w:left="450" w:firstLine="6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>Аналогично можно сравнивать переход детей от одного мероприятия к другому как в течение года, так и в последующих годах (в классах).</w:t>
      </w:r>
    </w:p>
    <w:p w:rsidR="006C5110" w:rsidRPr="006C5110" w:rsidRDefault="006C5110" w:rsidP="006C5110">
      <w:pPr>
        <w:pStyle w:val="a3"/>
        <w:numPr>
          <w:ilvl w:val="3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Пункты 12-14 – турниры юных математиков разного возраста и сложности – следующий этап в возрастании сложности мероприятий: теперь детям нужно не только придумать решение и записать, но суметь его рассказать и защитить в дискуссии. Но и здесь начинаем постепенно с </w:t>
      </w:r>
      <w:proofErr w:type="spellStart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>ТЮМов</w:t>
      </w:r>
      <w:proofErr w:type="spellEnd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5-7 классов и т.д.</w:t>
      </w:r>
    </w:p>
    <w:p w:rsidR="006C5110" w:rsidRPr="006C5110" w:rsidRDefault="006C5110" w:rsidP="006C5110">
      <w:pPr>
        <w:pStyle w:val="a3"/>
        <w:spacing w:after="0" w:line="240" w:lineRule="auto"/>
        <w:ind w:left="450" w:firstLine="6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 еще одна особенность </w:t>
      </w:r>
      <w:proofErr w:type="spellStart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>ТЮМов</w:t>
      </w:r>
      <w:proofErr w:type="spellEnd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отличи</w:t>
      </w:r>
      <w:proofErr w:type="gramStart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олимпиад: это командное соревнование, в котором важно четкое распределение ролей (от докладчика до оппонента и рецензента).</w:t>
      </w:r>
    </w:p>
    <w:p w:rsidR="006C5110" w:rsidRPr="006C5110" w:rsidRDefault="006C5110" w:rsidP="006C5110">
      <w:pPr>
        <w:pStyle w:val="a3"/>
        <w:numPr>
          <w:ilvl w:val="3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5110">
        <w:rPr>
          <w:rFonts w:ascii="Times New Roman" w:eastAsia="Times New Roman" w:hAnsi="Times New Roman" w:cs="Times New Roman"/>
          <w:sz w:val="28"/>
          <w:szCs w:val="28"/>
          <w:lang w:val="ru-RU"/>
        </w:rPr>
        <w:t>Завершает таблицу пункт 15: подготовка и участие в конференциях юных ученых и конкурсах работ исследовательского характера – наиболее высокий (творческий) уровень развития способностей, навыков и умений в творческой исследовательской деятельности.</w:t>
      </w:r>
    </w:p>
    <w:p w:rsidR="006C5110" w:rsidRDefault="006C5110" w:rsidP="006C511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D875B0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4. Подведем итоги</w:t>
      </w:r>
    </w:p>
    <w:p w:rsidR="006C5110" w:rsidRPr="00C70E57" w:rsidRDefault="006C5110" w:rsidP="006C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6C5110" w:rsidRDefault="006C5110" w:rsidP="006C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Представленная здесь система не является единственно возможной и уникальной. Подобные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 другому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функционирующие системы (модели непрерывного образования) существуют у нас в Беларуси и других странах. Нам кажется необходимым поиск и установление сотрудничества между разными субъектами образования с целью нахождения оптимальных путей развития непрерывного образования в области естественных наук и математики для решения сформулированных в начале статьи целей. Что для этого нужно? </w:t>
      </w:r>
    </w:p>
    <w:p w:rsidR="006C5110" w:rsidRPr="004B431E" w:rsidRDefault="006C5110" w:rsidP="006C5110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43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Концептуально (системно) –</w:t>
      </w:r>
      <w:r w:rsidRPr="004B431E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разработка и внедрение долговременной программы</w:t>
      </w:r>
      <w:r w:rsidRPr="004B431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направленной на</w:t>
      </w:r>
      <w:r w:rsidRPr="004B4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общей системы поиска и доп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олнительного обучения учащихся:</w:t>
      </w:r>
    </w:p>
    <w:p w:rsidR="006C5110" w:rsidRPr="004B431E" w:rsidRDefault="006C5110" w:rsidP="006C511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4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охватывающей все возрастные категории, начиная с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4B431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4B4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4B4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 w:rsidRPr="004B431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4B431E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 (в младших классах – преимущественно через учителей гимназий/школ),</w:t>
      </w:r>
      <w:r w:rsidRPr="004B431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решающей проблемы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;</w:t>
      </w:r>
    </w:p>
    <w:p w:rsidR="006C5110" w:rsidRPr="006C5110" w:rsidRDefault="006C5110" w:rsidP="006C5110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511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переходных периодов (из </w:t>
      </w:r>
      <w:r w:rsidRPr="00DA4717">
        <w:rPr>
          <w:rFonts w:ascii="Times New Roman" w:eastAsia="Times New Roman" w:hAnsi="Times New Roman" w:cs="Times New Roman"/>
          <w:i/>
          <w:sz w:val="28"/>
          <w:szCs w:val="28"/>
        </w:rPr>
        <w:t>IV </w:t>
      </w:r>
      <w:r w:rsidRPr="006C511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класса в </w:t>
      </w:r>
      <w:r w:rsidRPr="00DA4717"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 w:rsidRPr="006C511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из </w:t>
      </w:r>
      <w:r w:rsidRPr="00DA4717">
        <w:rPr>
          <w:rFonts w:ascii="Times New Roman" w:eastAsia="Times New Roman" w:hAnsi="Times New Roman" w:cs="Times New Roman"/>
          <w:i/>
          <w:sz w:val="28"/>
          <w:szCs w:val="28"/>
        </w:rPr>
        <w:t>VI</w:t>
      </w:r>
      <w:r w:rsidRPr="006C511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  <w:r w:rsidRPr="00DA4717">
        <w:rPr>
          <w:rFonts w:ascii="Times New Roman" w:eastAsia="Times New Roman" w:hAnsi="Times New Roman" w:cs="Times New Roman"/>
          <w:i/>
          <w:sz w:val="28"/>
          <w:szCs w:val="28"/>
        </w:rPr>
        <w:t>VII</w:t>
      </w:r>
      <w:r w:rsidRPr="006C511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 </w:t>
      </w:r>
      <w:r w:rsidRPr="00DA4717">
        <w:rPr>
          <w:rFonts w:ascii="Times New Roman" w:eastAsia="Times New Roman" w:hAnsi="Times New Roman" w:cs="Times New Roman"/>
          <w:i/>
          <w:sz w:val="28"/>
          <w:szCs w:val="28"/>
        </w:rPr>
        <w:t>VIII</w:t>
      </w:r>
      <w:r w:rsidRPr="006C511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т.д.);</w:t>
      </w:r>
    </w:p>
    <w:p w:rsidR="006C5110" w:rsidRPr="006C5110" w:rsidRDefault="006C5110" w:rsidP="006C5110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511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раннего проявления индивидуальных способностей, и пр.;</w:t>
      </w:r>
    </w:p>
    <w:p w:rsidR="006C5110" w:rsidRPr="00DA4717" w:rsidRDefault="006C5110" w:rsidP="006C511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47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охватывающей разные предметы (начиная с логики, </w:t>
      </w:r>
      <w:proofErr w:type="spellStart"/>
      <w:r w:rsidRPr="00DA4717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алгоритмики</w:t>
      </w:r>
      <w:proofErr w:type="spellEnd"/>
      <w:r w:rsidRPr="00DA4717">
        <w:rPr>
          <w:rFonts w:ascii="Times New Roman" w:eastAsia="Times New Roman" w:hAnsi="Times New Roman" w:cs="Times New Roman"/>
          <w:sz w:val="28"/>
          <w:szCs w:val="28"/>
          <w:lang w:val="ru-RU"/>
        </w:rPr>
        <w:t>, математики, программирования) и т. д.;</w:t>
      </w:r>
    </w:p>
    <w:p w:rsidR="006C5110" w:rsidRDefault="006C5110" w:rsidP="006C511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A47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решающей вопросы </w:t>
      </w:r>
      <w:proofErr w:type="spellStart"/>
      <w:r w:rsidRPr="00DA4717">
        <w:rPr>
          <w:rFonts w:ascii="Times New Roman" w:eastAsia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DA47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связей (во взаимосвязи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мультипрофилями</w:t>
      </w:r>
      <w:proofErr w:type="spellEnd"/>
      <w:r w:rsidRPr="00DA47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олимпиадами, </w:t>
      </w:r>
      <w:r w:rsidRPr="00DA4717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проектными подходами и т. п.);</w:t>
      </w:r>
      <w:proofErr w:type="gramEnd"/>
    </w:p>
    <w:p w:rsidR="006C5110" w:rsidRPr="00DA4717" w:rsidRDefault="006C5110" w:rsidP="006C511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учитывающей и использующей современные возможности информационных технологий;</w:t>
      </w:r>
      <w:proofErr w:type="gramEnd"/>
    </w:p>
    <w:p w:rsidR="006C5110" w:rsidRPr="00DA4717" w:rsidRDefault="006C5110" w:rsidP="006C511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A47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создающей </w:t>
      </w:r>
      <w:r w:rsidRPr="00DA47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объективные условия</w:t>
      </w:r>
      <w:r w:rsidRPr="00DA47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(предпосылки), при которых учителя и учащиеся естественным образом вовлекаются в систему, основанную на реальной заинтересованности в повышении квалификации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интеллектуального и духовного развития</w:t>
      </w:r>
      <w:r w:rsidRPr="00DA47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получения морального и материального вознаграждения. </w:t>
      </w:r>
      <w:proofErr w:type="gramEnd"/>
    </w:p>
    <w:p w:rsidR="006C5110" w:rsidRDefault="006C51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C5110" w:rsidRDefault="006C5110" w:rsidP="006C5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63821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Из статьи:</w:t>
      </w:r>
    </w:p>
    <w:p w:rsidR="006C5110" w:rsidRPr="006C5110" w:rsidRDefault="006C5110" w:rsidP="006C511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5110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proofErr w:type="spellStart"/>
      <w:proofErr w:type="gramStart"/>
      <w:r w:rsidRPr="006C5110">
        <w:rPr>
          <w:rFonts w:ascii="Times New Roman" w:hAnsi="Times New Roman" w:cs="Times New Roman"/>
          <w:b/>
          <w:bCs/>
          <w:sz w:val="28"/>
          <w:szCs w:val="28"/>
        </w:rPr>
        <w:t>nline</w:t>
      </w:r>
      <w:proofErr w:type="spellEnd"/>
      <w:proofErr w:type="gramEnd"/>
      <w:r w:rsidRPr="006C5110">
        <w:rPr>
          <w:rFonts w:ascii="Times New Roman" w:hAnsi="Times New Roman" w:cs="Times New Roman"/>
          <w:b/>
          <w:bCs/>
          <w:sz w:val="28"/>
          <w:szCs w:val="28"/>
          <w:lang w:val="ru-RU"/>
        </w:rPr>
        <w:t>-занятия «</w:t>
      </w:r>
      <w:proofErr w:type="spellStart"/>
      <w:r w:rsidRPr="006C5110">
        <w:rPr>
          <w:rFonts w:ascii="Times New Roman" w:hAnsi="Times New Roman" w:cs="Times New Roman"/>
          <w:b/>
          <w:bCs/>
          <w:sz w:val="28"/>
          <w:szCs w:val="28"/>
          <w:lang w:val="ru-RU"/>
        </w:rPr>
        <w:t>ЮНИ-Центра-ХХ</w:t>
      </w:r>
      <w:proofErr w:type="spellEnd"/>
      <w:r w:rsidRPr="006C511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C51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»: роль школьного учителя математики (из опыта работы) </w:t>
      </w:r>
    </w:p>
    <w:p w:rsidR="006C5110" w:rsidRPr="006C5110" w:rsidRDefault="006C5110" w:rsidP="006C511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C5110" w:rsidRPr="00410545" w:rsidRDefault="006C5110" w:rsidP="006C5110">
      <w:pPr>
        <w:spacing w:after="0" w:line="240" w:lineRule="auto"/>
        <w:ind w:left="360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41054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Березнёва</w:t>
      </w:r>
      <w:proofErr w:type="spellEnd"/>
      <w:r w:rsidRPr="0041054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О.Н.</w:t>
      </w:r>
      <w:r w:rsidRPr="00410545">
        <w:rPr>
          <w:rFonts w:ascii="Times New Roman" w:hAnsi="Times New Roman" w:cs="Times New Roman"/>
          <w:iCs/>
          <w:sz w:val="24"/>
          <w:szCs w:val="24"/>
          <w:lang w:val="ru-RU"/>
        </w:rPr>
        <w:t>, учитель математики категории «учитель-методист», Государственное учреждение образования «Средняя школа №12 г</w:t>
      </w:r>
      <w:proofErr w:type="gramStart"/>
      <w:r w:rsidRPr="00410545">
        <w:rPr>
          <w:rFonts w:ascii="Times New Roman" w:hAnsi="Times New Roman" w:cs="Times New Roman"/>
          <w:iCs/>
          <w:sz w:val="24"/>
          <w:szCs w:val="24"/>
          <w:lang w:val="ru-RU"/>
        </w:rPr>
        <w:t>.Н</w:t>
      </w:r>
      <w:proofErr w:type="gramEnd"/>
      <w:r w:rsidRPr="00410545">
        <w:rPr>
          <w:rFonts w:ascii="Times New Roman" w:hAnsi="Times New Roman" w:cs="Times New Roman"/>
          <w:iCs/>
          <w:sz w:val="24"/>
          <w:szCs w:val="24"/>
          <w:lang w:val="ru-RU"/>
        </w:rPr>
        <w:t>овополоцка»</w:t>
      </w:r>
      <w:bookmarkStart w:id="0" w:name="_GoBack"/>
      <w:bookmarkEnd w:id="0"/>
    </w:p>
    <w:p w:rsidR="006C5110" w:rsidRPr="00410545" w:rsidRDefault="006C5110" w:rsidP="006C5110">
      <w:pPr>
        <w:spacing w:after="0" w:line="240" w:lineRule="auto"/>
        <w:ind w:left="360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0545">
        <w:rPr>
          <w:rFonts w:ascii="Times New Roman" w:hAnsi="Times New Roman" w:cs="Times New Roman"/>
          <w:b/>
          <w:iCs/>
          <w:sz w:val="24"/>
          <w:szCs w:val="24"/>
          <w:lang w:val="ru-RU"/>
        </w:rPr>
        <w:t>Данченко Е.В.</w:t>
      </w:r>
      <w:r w:rsidRPr="00410545">
        <w:rPr>
          <w:rFonts w:ascii="Times New Roman" w:hAnsi="Times New Roman" w:cs="Times New Roman"/>
          <w:iCs/>
          <w:sz w:val="24"/>
          <w:szCs w:val="24"/>
          <w:lang w:val="ru-RU"/>
        </w:rPr>
        <w:t>, учитель математики и информатики первой квалификационной категории, Государственное учреждение образования «Средняя школа №12 г</w:t>
      </w:r>
      <w:proofErr w:type="gramStart"/>
      <w:r w:rsidRPr="00410545">
        <w:rPr>
          <w:rFonts w:ascii="Times New Roman" w:hAnsi="Times New Roman" w:cs="Times New Roman"/>
          <w:iCs/>
          <w:sz w:val="24"/>
          <w:szCs w:val="24"/>
          <w:lang w:val="ru-RU"/>
        </w:rPr>
        <w:t>.Н</w:t>
      </w:r>
      <w:proofErr w:type="gramEnd"/>
      <w:r w:rsidRPr="00410545">
        <w:rPr>
          <w:rFonts w:ascii="Times New Roman" w:hAnsi="Times New Roman" w:cs="Times New Roman"/>
          <w:iCs/>
          <w:sz w:val="24"/>
          <w:szCs w:val="24"/>
          <w:lang w:val="ru-RU"/>
        </w:rPr>
        <w:t>овополоцка»</w:t>
      </w:r>
    </w:p>
    <w:p w:rsidR="00410545" w:rsidRPr="00A24C99" w:rsidRDefault="00410545" w:rsidP="0041054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современной системе общего среднего образования для учащихся обеспечена возможность не только учиться, но и совершенствовать свои интеллектуальные и творческие способности. Проявить свои способности и таланты обучающиеся могут, участвуя в олимпиадах и турнирах разного уровня.  Однако при поддержке высшей школы подготовка к различным предметным соревнованиям</w:t>
      </w:r>
      <w:r w:rsidRPr="001911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проходит более эффективно.</w:t>
      </w:r>
    </w:p>
    <w:p w:rsidR="00410545" w:rsidRDefault="00410545" w:rsidP="004105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нашей школе поддержка одаренных учащихся осуществляется через сотрудничество с научно-исследовательским и методическим центром преподавателей и учащихся факультета прикладной математики и информатики БГУ. С 2021/2022 учебного года ребята нашей школы, заинтересованные в изучении математики на повышенном и углубленном уровнях, качественной подготовке к олимпиадам, </w:t>
      </w:r>
      <w:r w:rsidRPr="00F16A26">
        <w:rPr>
          <w:rFonts w:ascii="Times New Roman" w:hAnsi="Times New Roman" w:cs="Times New Roman"/>
          <w:sz w:val="28"/>
          <w:szCs w:val="28"/>
          <w:lang w:val="ru-RU"/>
        </w:rPr>
        <w:t>обучаются</w:t>
      </w:r>
      <w:r w:rsidRPr="00C50A6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онлайн-занятиях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ЮНИ-Центра-</w:t>
      </w:r>
      <w:r w:rsidRPr="00C50A65">
        <w:rPr>
          <w:rFonts w:ascii="Times New Roman" w:hAnsi="Times New Roman" w:cs="Times New Roman"/>
          <w:bCs/>
          <w:sz w:val="28"/>
          <w:szCs w:val="28"/>
          <w:lang w:val="ru-RU"/>
        </w:rPr>
        <w:t>ХХ</w:t>
      </w:r>
      <w:proofErr w:type="spellEnd"/>
      <w:proofErr w:type="gramStart"/>
      <w:r w:rsidRPr="00C50A65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</w:p>
    <w:p w:rsidR="00410545" w:rsidRDefault="00410545" w:rsidP="0041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Изначально мы рассматривали две формы организации работы учащихся: индивидуальную (ребенок самостоятельно занимается дома) и групповую (все учащиеся одной параллели занимаются в школе с участием школьного учителя математики). </w:t>
      </w:r>
      <w:r>
        <w:rPr>
          <w:rFonts w:ascii="Times New Roman" w:hAnsi="Times New Roman" w:cs="Times New Roman"/>
          <w:sz w:val="28"/>
          <w:szCs w:val="28"/>
          <w:lang w:val="ru-RU"/>
        </w:rPr>
        <w:t>В дальнейшем оказалось, что вторая форма работы более эффективна. Поскольку при индивидуальной форме ребенок, обучаясь у незнакомого преподавателя, испытывает некоторый психологический дискомфорт и не всегда достаточно смел, чтобы попросить объяснить еще раз то, что ему было непонятным. Бывает, что материал труден для восприятия. И как следствие теряется интерес к таким занятиям.</w:t>
      </w:r>
      <w:r w:rsidRPr="004623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индивидуальных занятиях требуется от ребенка более высокий уровень самоорганизации и самодисциплины. А при групповых занятиях правильной организации работы и сохранению дисциплины способствует школьный учитель. </w:t>
      </w:r>
    </w:p>
    <w:p w:rsidR="00410545" w:rsidRDefault="00410545" w:rsidP="0041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первый год занятия в группе 7 класса были организованы преподавателем БГУ только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онлайн-формате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В начале занятия ребятам предлагались задания по определенной теме олимпиадной математики и кратко пояснялись основные теоретические сведения, с помощью примеров. Затем ребята решали предложенные задания с последующей защитой их на виртуальной доске. Поскольку в группе собрались дети с разным уровнем математической подготовки, то некоторые из них, несмотря на объяснения преподавателя, испытывали затруднения при выполнении заданий. Преподаватели высшей школы использовали при объяснении научную терминологию, с которой школьники могли и не встречаться. В таких ситуациях на помощь и приходил школьный учитель, который помогал устранить разрыв в знаниях учащихся и знаниях, необходимых для решения заданий, для «перевода» терминологии на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более доступный для детей язык. Пока более подготовленные учащиеся решали задачи самостоятельно, остальные ребята работали с учителем. Задачи, которые не мог решить никто, объяснял преподаватель БГУ. Таким образом, присутствие учителя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онлайн-занятии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способствовало более полному усвоению материала, предложенного педагогом высшей школы.</w:t>
      </w:r>
    </w:p>
    <w:p w:rsidR="00410545" w:rsidRDefault="00410545" w:rsidP="0041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Количество заданий иногда было избыточным, что позволяло учителю математики предложить продолжить их решение на факультативных занятиях.</w:t>
      </w:r>
    </w:p>
    <w:p w:rsidR="00410545" w:rsidRDefault="00410545" w:rsidP="0041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Помимо роли посредника между учеником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онлайн-преподавателем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учитель также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выполнял роль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мотиватора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учащихся. Поскольку ребята этого возраста не привыкли к четырехчасовым учебным занятиям, они уставали, их интерес снижался. За каждые два успешно представленные на виртуальной доске решения учитель стимулировал учащихся высокой текущей отметкой по предмету. Такой подход вносил в занятие элемент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соревновательности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способствовал поддержанию более высокой работоспособности детей. </w:t>
      </w:r>
    </w:p>
    <w:p w:rsidR="00410545" w:rsidRDefault="00410545" w:rsidP="0041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Большим плюсом занятий того года было анонсирование темы последующего занятия. Это позволяло учителю заранее ознакомить детей с некоторыми аспектами предстоящей темы, подобрать дополнительную литературу. Ребята начинали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онлайн-занятие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«с нуля» и более успешно справлялись с заданиями. Как следствие, занятия проходили бодро и продуктивно, помимо знаний приносили еще и положительные эмоции. </w:t>
      </w:r>
    </w:p>
    <w:p w:rsidR="00410545" w:rsidRDefault="00410545" w:rsidP="0041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Эффективное взаимодействие с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ЮНИ-центром-ХХ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было продолжено в 2022/2023 учебном году.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онлайн-занятиям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подключились группы шестого, седьмого и восьмого классов. </w:t>
      </w:r>
    </w:p>
    <w:p w:rsidR="00410545" w:rsidRDefault="00410545" w:rsidP="0041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Формат обучения несколько изменился. Теперь преподаватель БГУ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группой учащихся и параллельно занятие транслировалось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Это внесло коррективы в работу школьного учителя, сопровождающего группу учащихся, поскольку в силу удаленности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онлайн-участников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занятия преподаватель имел с ними не такую тесную обратную связь, как с детьми в аудитории. Роль школьного учителя в успешности усвоения материала возросла. От учителя требовалась определенная сноровка, чтобы успеть в паузах между пояснениями преподавателя проверить уровень понимания материала учащимися и донести недостающую информацию. Идеи по решению задач, предложенных по теме занятия, ребята обсуждали в группе и докладывали непосредственно учителю. А затем сверяли свои частичные или полные решения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представленными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онлайн-трансляции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10545" w:rsidRDefault="00410545" w:rsidP="0041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поддержки постоянного интереса во время проведения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онлайн-занятия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учителем вводилась накопительная система поощрительных баллов за продуктивные идеи по решению задач или обоснование ошибок в решениях других учащихся. Это также стимулировало мотивацию детей и способствовало их активности на занятии. </w:t>
      </w:r>
    </w:p>
    <w:p w:rsidR="00410545" w:rsidRDefault="00410545" w:rsidP="0041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Нужно отметить, что работа в группе предполагает возможность диалога между участниками и положительно влияет на их обучение. Однако дети есть дети, они естественным образом отвлекаются во время занятия. Школьный учитель координирует процесс обучения, корректирует внимание и поведение детей во время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онлайн-занятия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Особенно это важно для учащихся 5–6 классов. </w:t>
      </w:r>
    </w:p>
    <w:p w:rsidR="00410545" w:rsidRDefault="00410545" w:rsidP="0041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конце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онлайн-занятия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когда ребята уже «готовы сорваться с мест», учитель имеет возможность осуществить рефлексию прошедшего занятия: проводит обзор решенных задач, акцентирует внимание на новых знаниях, полученных в ходе работы, на задачах, вызвавших наибольшее затруднение и тех, с которыми справились легко. Таким образом, обобщает весь предложенный материал, что способствует его лучшему запоминанию. </w:t>
      </w:r>
    </w:p>
    <w:p w:rsidR="00410545" w:rsidRDefault="00410545" w:rsidP="0041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Одним из условий успешного и регулярного посещения ребенком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онлайн-занятий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заинтересованность его родителей. Учитель математики, общаясь с родителями, доступно объясняет им пользу от занятий с преподавателем высшей школы, информирует об успехах ребенка.</w:t>
      </w:r>
    </w:p>
    <w:p w:rsidR="00410545" w:rsidRDefault="00410545" w:rsidP="0041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95925" cy="23760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10545" w:rsidRPr="00C50A65" w:rsidRDefault="00410545" w:rsidP="0041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роли, которые играет школьный учитель во время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онлайн-занятий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способствуют повышению эффективности обучения, взаимодействия преподавателей и учащихся.</w:t>
      </w:r>
    </w:p>
    <w:p w:rsidR="00410545" w:rsidRDefault="004105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0545" w:rsidRDefault="00410545" w:rsidP="00410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63821">
        <w:rPr>
          <w:rFonts w:ascii="Times New Roman" w:hAnsi="Times New Roman" w:cs="Times New Roman"/>
          <w:sz w:val="28"/>
          <w:szCs w:val="28"/>
          <w:u w:val="single"/>
          <w:lang w:val="ru-RU"/>
        </w:rPr>
        <w:t>Из статьи:</w:t>
      </w:r>
    </w:p>
    <w:p w:rsidR="00410545" w:rsidRPr="00410545" w:rsidRDefault="00410545" w:rsidP="00410545">
      <w:pPr>
        <w:pBdr>
          <w:bottom w:val="single" w:sz="12" w:space="1" w:color="auto"/>
        </w:pBdr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410545">
        <w:rPr>
          <w:rFonts w:ascii="Times New Roman" w:hAnsi="Times New Roman" w:cs="Times New Roman"/>
          <w:b/>
          <w:caps/>
          <w:sz w:val="28"/>
          <w:szCs w:val="28"/>
          <w:lang w:val="ru-RU"/>
        </w:rPr>
        <w:t>Организация тренерской работы по подготовке участника олимпиады по информатике</w:t>
      </w:r>
    </w:p>
    <w:p w:rsidR="00410545" w:rsidRDefault="00410545" w:rsidP="0041054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410545">
        <w:rPr>
          <w:rFonts w:ascii="Times New Roman" w:hAnsi="Times New Roman" w:cs="Times New Roman"/>
          <w:b/>
          <w:i/>
          <w:sz w:val="26"/>
          <w:szCs w:val="26"/>
          <w:lang w:val="ru-RU"/>
        </w:rPr>
        <w:t>Буславский</w:t>
      </w:r>
      <w:proofErr w:type="spellEnd"/>
      <w:r w:rsidRPr="00410545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410545">
        <w:rPr>
          <w:rFonts w:ascii="Times New Roman" w:hAnsi="Times New Roman" w:cs="Times New Roman"/>
          <w:b/>
          <w:i/>
          <w:sz w:val="26"/>
          <w:szCs w:val="26"/>
          <w:lang w:val="ru-RU"/>
        </w:rPr>
        <w:t>Алеександр</w:t>
      </w:r>
      <w:proofErr w:type="spellEnd"/>
      <w:r w:rsidRPr="00410545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Андреевич</w:t>
      </w:r>
      <w:r w:rsidRPr="00410545">
        <w:rPr>
          <w:rFonts w:ascii="Times New Roman" w:hAnsi="Times New Roman" w:cs="Times New Roman"/>
          <w:sz w:val="26"/>
          <w:szCs w:val="26"/>
          <w:lang w:val="ru-RU"/>
        </w:rPr>
        <w:t xml:space="preserve">, старший преподаватель кафедры дискретной математики и </w:t>
      </w:r>
      <w:proofErr w:type="spellStart"/>
      <w:r w:rsidRPr="00410545">
        <w:rPr>
          <w:rFonts w:ascii="Times New Roman" w:hAnsi="Times New Roman" w:cs="Times New Roman"/>
          <w:sz w:val="26"/>
          <w:szCs w:val="26"/>
          <w:lang w:val="ru-RU"/>
        </w:rPr>
        <w:t>алгоритмики</w:t>
      </w:r>
      <w:proofErr w:type="spellEnd"/>
      <w:r w:rsidRPr="00410545">
        <w:rPr>
          <w:rFonts w:ascii="Times New Roman" w:hAnsi="Times New Roman" w:cs="Times New Roman"/>
          <w:sz w:val="26"/>
          <w:szCs w:val="26"/>
          <w:lang w:val="ru-RU"/>
        </w:rPr>
        <w:t xml:space="preserve"> факультета прикладной математики и информатики БГУ, председатель жюри республиканской олимпиады школьников по информатике, руководитель команды Республики Беларусь на Международной олимпиаде школьников по информатике</w:t>
      </w:r>
    </w:p>
    <w:p w:rsidR="00410545" w:rsidRPr="00C60C20" w:rsidRDefault="00410545" w:rsidP="00410545">
      <w:pPr>
        <w:spacing w:after="60" w:line="264" w:lineRule="auto"/>
        <w:ind w:firstLine="6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Как уже упоминалось, фундаментом для информатики является математика. Поэтому в раннем возрасте (младшая школа, иногда даже дошкольные учреждения) можно развивать логическое, математическое и алгоритмическое мышление. Одним из полезных инструментов является умение решать умные головоломки и играть в математические и логические игры. На данном этапе при разборе решения подобных задач (или определении выигрышной стратегии) важно научить ученика умению читать условие задачи, выделять важные моменты, строить математическую модель, рассуждать,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разделять задачу на подзадачи, доказывать правильность 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[3]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[4]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[5]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[6]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. Большую помощь оказывает участие в </w:t>
      </w: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онлайн-конкурсах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доступных</w:t>
      </w:r>
      <w:proofErr w:type="gram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в младшей школе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[14]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[15]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0545" w:rsidRPr="00D7513F" w:rsidRDefault="00410545" w:rsidP="00410545">
      <w:pPr>
        <w:spacing w:after="60" w:line="264" w:lineRule="auto"/>
        <w:ind w:firstLine="6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Следующим этапом в подготовке участника является обучение написанию программ на одном из языков программирования (кодирование алгоритма), поиску и исправлению ошибок (тестирование и отладка). В качестве основного языка участнику олимпиады по информатике имеет смысл выбрать </w:t>
      </w:r>
      <w:r w:rsidRPr="00D7513F">
        <w:rPr>
          <w:rFonts w:ascii="Times New Roman" w:hAnsi="Times New Roman" w:cs="Times New Roman"/>
          <w:sz w:val="28"/>
          <w:szCs w:val="28"/>
        </w:rPr>
        <w:t>C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++,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как единственный допущенный к </w:t>
      </w:r>
      <w:r w:rsidRPr="00D7513F">
        <w:rPr>
          <w:rFonts w:ascii="Times New Roman" w:hAnsi="Times New Roman" w:cs="Times New Roman"/>
          <w:sz w:val="28"/>
          <w:szCs w:val="28"/>
        </w:rPr>
        <w:t>IOI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(а мы нацелены на участие в ней)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В других олимпиадах допускаются также такие языки как </w:t>
      </w:r>
      <w:r w:rsidRPr="00D7513F">
        <w:rPr>
          <w:rFonts w:ascii="Times New Roman" w:hAnsi="Times New Roman" w:cs="Times New Roman"/>
          <w:sz w:val="28"/>
          <w:szCs w:val="28"/>
        </w:rPr>
        <w:t>Python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7513F">
        <w:rPr>
          <w:rFonts w:ascii="Times New Roman" w:hAnsi="Times New Roman" w:cs="Times New Roman"/>
          <w:sz w:val="28"/>
          <w:szCs w:val="28"/>
        </w:rPr>
        <w:t>Pascal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7513F">
        <w:rPr>
          <w:rFonts w:ascii="Times New Roman" w:hAnsi="Times New Roman" w:cs="Times New Roman"/>
          <w:sz w:val="28"/>
          <w:szCs w:val="28"/>
        </w:rPr>
        <w:t>Java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7513F">
        <w:rPr>
          <w:rFonts w:ascii="Times New Roman" w:hAnsi="Times New Roman" w:cs="Times New Roman"/>
          <w:sz w:val="28"/>
          <w:szCs w:val="28"/>
        </w:rPr>
        <w:t>C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#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и пр. Но основными достоинствами </w:t>
      </w:r>
      <w:r w:rsidRPr="00D7513F">
        <w:rPr>
          <w:rFonts w:ascii="Times New Roman" w:hAnsi="Times New Roman" w:cs="Times New Roman"/>
          <w:sz w:val="28"/>
          <w:szCs w:val="28"/>
        </w:rPr>
        <w:t>C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++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>являются скорость, экономия памяти, наличие стандартных библиотек с большим количеством реализованных алгоритмов и структур данных, наличие бесплатных сред разработки (</w:t>
      </w:r>
      <w:proofErr w:type="spellStart"/>
      <w:r w:rsidRPr="00D7513F">
        <w:rPr>
          <w:rFonts w:ascii="Times New Roman" w:hAnsi="Times New Roman" w:cs="Times New Roman"/>
          <w:sz w:val="28"/>
          <w:szCs w:val="28"/>
        </w:rPr>
        <w:t>Codeblocks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Фактически, многие разработчики олимпиадных заданий зачастую пишут авторские решения только на </w:t>
      </w:r>
      <w:r w:rsidRPr="00D7513F">
        <w:rPr>
          <w:rFonts w:ascii="Times New Roman" w:hAnsi="Times New Roman" w:cs="Times New Roman"/>
          <w:sz w:val="28"/>
          <w:szCs w:val="28"/>
        </w:rPr>
        <w:t>C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++,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не гарантируя наличие решений с такими же характеристиками по памяти и скорости на других языках программирования. Автор придерживается мнения, что сложность изучения </w:t>
      </w:r>
      <w:r w:rsidRPr="00D7513F">
        <w:rPr>
          <w:rFonts w:ascii="Times New Roman" w:hAnsi="Times New Roman" w:cs="Times New Roman"/>
          <w:sz w:val="28"/>
          <w:szCs w:val="28"/>
        </w:rPr>
        <w:t>C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++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школьниками преувеличена, по крайней </w:t>
      </w:r>
      <w:proofErr w:type="gram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мере</w:t>
      </w:r>
      <w:proofErr w:type="gram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в той степени, которая позволяет решать олимпиадные задачи. </w:t>
      </w:r>
    </w:p>
    <w:p w:rsidR="00410545" w:rsidRPr="00D7513F" w:rsidRDefault="00410545" w:rsidP="00410545">
      <w:pPr>
        <w:spacing w:after="60" w:line="264" w:lineRule="auto"/>
        <w:ind w:firstLine="6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Так как олимпиада по информатике не предусматривает деления на классы, то имеет смысл начинать изучать программирование как можно раньше. Из опыта автора начинать обучение можно с 6-7 класса, а в отдельных случаях и раньше. В рамках занятий </w:t>
      </w: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ЮНИ-Центра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БГУ обучение программированию ведётся в течение года, по 2 академических часа в неделю (при этом подразумевается, что еще не менее 2 часов ученик занимается дома самостоятельно). </w:t>
      </w:r>
      <w:proofErr w:type="gramStart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При этом за год ученики успевают изучить не только </w:t>
      </w:r>
      <w:r w:rsidRPr="00D7513F">
        <w:rPr>
          <w:rFonts w:ascii="Times New Roman" w:hAnsi="Times New Roman" w:cs="Times New Roman"/>
          <w:sz w:val="28"/>
          <w:szCs w:val="28"/>
        </w:rPr>
        <w:t>C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++,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но и </w:t>
      </w:r>
      <w:r w:rsidRPr="00D7513F">
        <w:rPr>
          <w:rFonts w:ascii="Times New Roman" w:hAnsi="Times New Roman" w:cs="Times New Roman"/>
          <w:sz w:val="28"/>
          <w:szCs w:val="28"/>
        </w:rPr>
        <w:t>Python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конечно, только в рамках необходимого для спортивного программирования, то есть, в частности, не изучается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объектно-ориентированное программирование (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>ООП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Второй язык может быть использован на олимпиадах, где он допущен, для решения подходящих задач (так, например, на </w:t>
      </w:r>
      <w:r w:rsidRPr="00D7513F">
        <w:rPr>
          <w:rFonts w:ascii="Times New Roman" w:hAnsi="Times New Roman" w:cs="Times New Roman"/>
          <w:sz w:val="28"/>
          <w:szCs w:val="28"/>
        </w:rPr>
        <w:t>Python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проще обрабатывать строки и работать с длинными числами). Если начинающий тренер не обладает необходимыми знаниями и умениями программирования, то можно изучить язык самостоятельно по книгам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[7], </w:t>
      </w: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онлайн-курсам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[8]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, интерактивным учебникам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[9]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или пройдя курс в одном из учебных центров. В рамках занятий </w:t>
      </w: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ЮНИ-Центра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есть возможность учителю проходить учебный курс вместе со своими учениками, закрепляя полученные знания и умения при выполнении домашних заданий. Наличие преподавателя позволяет оперативно решать возникающие проблемы. Для отработки навыков решения задач желательно использовать электронные задачники с автоматизированной системой проверки и учета выполнения задач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[10]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[11]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0545" w:rsidRPr="00D7513F" w:rsidRDefault="00410545" w:rsidP="00410545">
      <w:pPr>
        <w:spacing w:after="60" w:line="264" w:lineRule="auto"/>
        <w:ind w:firstLine="6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После того, как участник научился писать и отлаживать программный код, можно приступать к </w:t>
      </w:r>
      <w:proofErr w:type="gram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изучению</w:t>
      </w:r>
      <w:proofErr w:type="gram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как готовых алгоритмов решения задач, так и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методов разработки, анализа и оптимизации алгоритмов (будем называть изучаемый курс «Теория алгоритмов»). В рамках этого курса участник должен познакомиться с известными алгоритмическими задачами, изучить имеющийся опыт решения подобных задач. Важно не просто заучить готовые алгоритмы, а разобраться в составляющих алгоритма, научиться модифицировать его в зависимости от конкретной ситуации, обосновывать правильность алгоритма, выбирать подходящую под конкретные обстоятельства реализацию алгоритма. При этом объём изучаемого материала достаточно большой, и большинство учеников может не успеть освоить его при работе по 2 часа в неделю (как и в случае с изучением программирования ученику рекомендуется дополнительно заниматься самостоятельно). В этом случае можно либо выделять больше часов на очную работу, либо предоставить ученику на следующий год повторно пройти курс, закрепив усвоенные темы, и повторно изучив слабо изученные. Курс</w:t>
      </w:r>
      <w:r w:rsidRPr="006407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с одной </w:t>
      </w:r>
      <w:r w:rsidRPr="00561D4F">
        <w:rPr>
          <w:rFonts w:ascii="Times New Roman" w:hAnsi="Times New Roman" w:cs="Times New Roman"/>
          <w:sz w:val="28"/>
          <w:szCs w:val="28"/>
          <w:lang w:val="ru-RU"/>
        </w:rPr>
        <w:t>стороны, требует глубокого погружения в некоторые разделы математики, с другой стороны, практико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-ориентированный, то есть требует </w:t>
      </w: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нарешивания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большого количества задач. Можно использовать готовые курсы, например, курс «Решение олимпиадных задач»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[11].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Многие алгоритмы, изучаемые в данном курсе, могут оказаться сложными не только для ученика, но и для тренера. В этом случае можно использовать как литературу (например,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[12]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), так и электронные библиотеки алгоритмов (например,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[13]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или дистанционные </w:t>
      </w: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онлайн-курсы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>. Как и в случае изучения языка программирования, можно посещать занятия учебного центра вместе с учениками. Опытных учеников можно привлекать как к работе с начинающими, так и для разработки задач и проведения соревнований.</w:t>
      </w:r>
    </w:p>
    <w:p w:rsidR="00410545" w:rsidRDefault="00410545" w:rsidP="00410545">
      <w:pPr>
        <w:spacing w:after="60" w:line="264" w:lineRule="auto"/>
        <w:ind w:firstLine="6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1F8">
        <w:rPr>
          <w:rFonts w:ascii="Times New Roman" w:hAnsi="Times New Roman" w:cs="Times New Roman"/>
          <w:sz w:val="28"/>
          <w:szCs w:val="28"/>
          <w:lang w:val="ru-RU"/>
        </w:rPr>
        <w:t>Нам видится, что становление тренера и последующее повышение его уровня будет проходить быстрее и безболезненнее при наличии учебных центров подготовки (далее просто центров) на базе учреждений высшего образования, способных как предоставить преподавателей для проведения занятий, так и для консультирования или разработки олимпиадных задач. Кроме того, подобные центры могли бы взять на себя функции координаторов, собирая информацию о проводимых соревнованиях и олимпиадах по информатике (программированию) и донося её до всех заинтересованных сторон. Также центры могли бы помогать в проведении сборов к крупным соревнованиям. Но даже при наличии таких центров с тренеров не снимается обязанность курирования своих учеников, контролируя выполнении ими домашних заданий, диагностируя пробелы в знаниях и умениях и выработки путей для устранения недостатков подготовки. Нехватку квалифицированных кадров можно будет частично компенсировать, разделяя уровни кураторов. Так, непосредственно с учеником будет работать его тренер, некоторые занятия будут проводить внешние преподаватели, также буд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D61F8">
        <w:rPr>
          <w:rFonts w:ascii="Times New Roman" w:hAnsi="Times New Roman" w:cs="Times New Roman"/>
          <w:sz w:val="28"/>
          <w:szCs w:val="28"/>
          <w:lang w:val="ru-RU"/>
        </w:rPr>
        <w:t xml:space="preserve">т использоваться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другие способы тренировки: </w:t>
      </w:r>
      <w:r w:rsidRPr="009D61F8">
        <w:rPr>
          <w:rFonts w:ascii="Times New Roman" w:hAnsi="Times New Roman" w:cs="Times New Roman"/>
          <w:sz w:val="28"/>
          <w:szCs w:val="28"/>
          <w:lang w:val="ru-RU"/>
        </w:rPr>
        <w:t xml:space="preserve">изучение литературы, просмотр </w:t>
      </w:r>
      <w:proofErr w:type="spellStart"/>
      <w:r w:rsidRPr="009D61F8">
        <w:rPr>
          <w:rFonts w:ascii="Times New Roman" w:hAnsi="Times New Roman" w:cs="Times New Roman"/>
          <w:sz w:val="28"/>
          <w:szCs w:val="28"/>
          <w:lang w:val="ru-RU"/>
        </w:rPr>
        <w:t>видеолекций</w:t>
      </w:r>
      <w:proofErr w:type="spellEnd"/>
      <w:r w:rsidRPr="009D61F8">
        <w:rPr>
          <w:rFonts w:ascii="Times New Roman" w:hAnsi="Times New Roman" w:cs="Times New Roman"/>
          <w:sz w:val="28"/>
          <w:szCs w:val="28"/>
          <w:lang w:val="ru-RU"/>
        </w:rPr>
        <w:t xml:space="preserve">, прохождение </w:t>
      </w:r>
      <w:proofErr w:type="spellStart"/>
      <w:r w:rsidRPr="009D61F8">
        <w:rPr>
          <w:rFonts w:ascii="Times New Roman" w:hAnsi="Times New Roman" w:cs="Times New Roman"/>
          <w:sz w:val="28"/>
          <w:szCs w:val="28"/>
          <w:lang w:val="ru-RU"/>
        </w:rPr>
        <w:t>онлайн-курсов</w:t>
      </w:r>
      <w:proofErr w:type="spellEnd"/>
      <w:r w:rsidRPr="009D61F8">
        <w:rPr>
          <w:rFonts w:ascii="Times New Roman" w:hAnsi="Times New Roman" w:cs="Times New Roman"/>
          <w:sz w:val="28"/>
          <w:szCs w:val="28"/>
          <w:lang w:val="ru-RU"/>
        </w:rPr>
        <w:t xml:space="preserve">. С теми задачами, с которыми не будет справляться тренер, он может обращаться за помощью к региональному </w:t>
      </w:r>
      <w:r w:rsidRPr="009D61F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(районному, областному) куратору, который знает больше. </w:t>
      </w:r>
      <w:r w:rsidRPr="0064078C">
        <w:rPr>
          <w:rFonts w:ascii="Times New Roman" w:hAnsi="Times New Roman" w:cs="Times New Roman"/>
          <w:sz w:val="28"/>
          <w:szCs w:val="28"/>
          <w:lang w:val="ru-RU"/>
        </w:rPr>
        <w:t>В качестве таких кураторов могут, в частности, выступать бывшие успешные победители олимпиад</w:t>
      </w:r>
      <w:r w:rsidRPr="009D61F8">
        <w:rPr>
          <w:rFonts w:ascii="Times New Roman" w:hAnsi="Times New Roman" w:cs="Times New Roman"/>
          <w:sz w:val="28"/>
          <w:szCs w:val="28"/>
          <w:lang w:val="ru-RU"/>
        </w:rPr>
        <w:t xml:space="preserve">. С теми задачами, с которыми не могут справиться региональные кураторы, помогут справиться специалисты центра. Сотрудники центра тоже могут нуждаться в обучении, и могут быть направлены на повышение квалификации как внутри страны, так и за её пределы. В настоящий момент в качестве республиканского центра наиболее подготовленным выглядит </w:t>
      </w:r>
      <w:proofErr w:type="spellStart"/>
      <w:r w:rsidRPr="009D61F8">
        <w:rPr>
          <w:rFonts w:ascii="Times New Roman" w:hAnsi="Times New Roman" w:cs="Times New Roman"/>
          <w:sz w:val="28"/>
          <w:szCs w:val="28"/>
          <w:lang w:val="ru-RU"/>
        </w:rPr>
        <w:t>ЮНИ-Центр</w:t>
      </w:r>
      <w:proofErr w:type="spellEnd"/>
      <w:r w:rsidRPr="009D61F8">
        <w:rPr>
          <w:rFonts w:ascii="Times New Roman" w:hAnsi="Times New Roman" w:cs="Times New Roman"/>
          <w:sz w:val="28"/>
          <w:szCs w:val="28"/>
          <w:lang w:val="ru-RU"/>
        </w:rPr>
        <w:t xml:space="preserve"> БГУ, из ближнего зарубежья – образовательный центр Сириус в России. В регионах могут назначаться наблюдатели, функциями которых будет не обучение, а учет и контроль решения задач и учебной активности тренеров и участников. По результатам наблюдений можно контролировать эффективность подготовки и принимать управляющие решения, в том числе </w:t>
      </w:r>
      <w:r w:rsidRPr="0064078C">
        <w:rPr>
          <w:rFonts w:ascii="Times New Roman" w:hAnsi="Times New Roman" w:cs="Times New Roman"/>
          <w:sz w:val="28"/>
          <w:szCs w:val="28"/>
          <w:lang w:val="ru-RU"/>
        </w:rPr>
        <w:t>осуществлять отбор (и по возможности, награждение</w:t>
      </w:r>
      <w:r w:rsidRPr="009D61F8">
        <w:rPr>
          <w:rFonts w:ascii="Times New Roman" w:hAnsi="Times New Roman" w:cs="Times New Roman"/>
          <w:sz w:val="28"/>
          <w:szCs w:val="28"/>
          <w:lang w:val="ru-RU"/>
        </w:rPr>
        <w:t>) лучших участников.</w:t>
      </w:r>
    </w:p>
    <w:p w:rsidR="00410545" w:rsidRPr="009D61F8" w:rsidRDefault="00410545" w:rsidP="00410545">
      <w:pPr>
        <w:spacing w:after="60" w:line="264" w:lineRule="auto"/>
        <w:ind w:firstLine="6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62500" cy="21590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10545" w:rsidRDefault="00410545" w:rsidP="00410545">
      <w:pPr>
        <w:spacing w:after="60" w:line="264" w:lineRule="auto"/>
        <w:ind w:firstLine="6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1F8">
        <w:rPr>
          <w:rFonts w:ascii="Times New Roman" w:hAnsi="Times New Roman" w:cs="Times New Roman"/>
          <w:sz w:val="28"/>
          <w:szCs w:val="28"/>
          <w:lang w:val="ru-RU"/>
        </w:rPr>
        <w:t>Для формирования индивидуальной траектории подготовки каждого участника нужно будет отслеживать, что</w:t>
      </w:r>
      <w:r w:rsidRPr="0064078C">
        <w:rPr>
          <w:rFonts w:ascii="Times New Roman" w:hAnsi="Times New Roman" w:cs="Times New Roman"/>
          <w:sz w:val="28"/>
          <w:szCs w:val="28"/>
          <w:lang w:val="ru-RU"/>
        </w:rPr>
        <w:t>,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9D61F8">
        <w:rPr>
          <w:rFonts w:ascii="Times New Roman" w:hAnsi="Times New Roman" w:cs="Times New Roman"/>
          <w:sz w:val="28"/>
          <w:szCs w:val="28"/>
          <w:lang w:val="ru-RU"/>
        </w:rPr>
        <w:t xml:space="preserve">в каком </w:t>
      </w:r>
      <w:proofErr w:type="gramStart"/>
      <w:r w:rsidRPr="009D61F8">
        <w:rPr>
          <w:rFonts w:ascii="Times New Roman" w:hAnsi="Times New Roman" w:cs="Times New Roman"/>
          <w:sz w:val="28"/>
          <w:szCs w:val="28"/>
          <w:lang w:val="ru-RU"/>
        </w:rPr>
        <w:t>объеме</w:t>
      </w:r>
      <w:proofErr w:type="gramEnd"/>
      <w:r w:rsidRPr="009D61F8">
        <w:rPr>
          <w:rFonts w:ascii="Times New Roman" w:hAnsi="Times New Roman" w:cs="Times New Roman"/>
          <w:sz w:val="28"/>
          <w:szCs w:val="28"/>
          <w:lang w:val="ru-RU"/>
        </w:rPr>
        <w:t xml:space="preserve"> он изучал, с каким тренером или источником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работал</w:t>
      </w:r>
      <w:r w:rsidRPr="009D61F8">
        <w:rPr>
          <w:rFonts w:ascii="Times New Roman" w:hAnsi="Times New Roman" w:cs="Times New Roman"/>
          <w:sz w:val="28"/>
          <w:szCs w:val="28"/>
          <w:lang w:val="ru-RU"/>
        </w:rPr>
        <w:t xml:space="preserve">, и как закрепил изученное. Рабочий дневник может храниться в электронном виде, например, как электронную таблицу. Чтобы не писать каждый раз длинное название источника, можно создать электронный каталог источников (книг, статей, сайтов, </w:t>
      </w:r>
      <w:proofErr w:type="spellStart"/>
      <w:r w:rsidRPr="009D61F8">
        <w:rPr>
          <w:rFonts w:ascii="Times New Roman" w:hAnsi="Times New Roman" w:cs="Times New Roman"/>
          <w:sz w:val="28"/>
          <w:szCs w:val="28"/>
          <w:lang w:val="ru-RU"/>
        </w:rPr>
        <w:t>видеолекций</w:t>
      </w:r>
      <w:proofErr w:type="spellEnd"/>
      <w:r w:rsidRPr="009D61F8">
        <w:rPr>
          <w:rFonts w:ascii="Times New Roman" w:hAnsi="Times New Roman" w:cs="Times New Roman"/>
          <w:sz w:val="28"/>
          <w:szCs w:val="28"/>
          <w:lang w:val="ru-RU"/>
        </w:rPr>
        <w:t xml:space="preserve"> и т.п.). Такой же каталог можно сделать и для электронных задачников. Чтобы можно было проконсультироваться по темам, недоступным текущему тренеру, нужно иметь список кураторов, с указанием, какие темы куратор способен дать, в какое время, способ связи с куратором. Отдельно нужно </w:t>
      </w:r>
      <w:r w:rsidRPr="0064078C">
        <w:rPr>
          <w:rFonts w:ascii="Times New Roman" w:hAnsi="Times New Roman" w:cs="Times New Roman"/>
          <w:sz w:val="28"/>
          <w:szCs w:val="28"/>
          <w:lang w:val="ru-RU"/>
        </w:rPr>
        <w:t>учитывать результативность ученика по мере  участия его в различных соревнованиях и тренировках</w:t>
      </w:r>
      <w:r w:rsidRPr="009D61F8">
        <w:rPr>
          <w:rFonts w:ascii="Times New Roman" w:hAnsi="Times New Roman" w:cs="Times New Roman"/>
          <w:sz w:val="28"/>
          <w:szCs w:val="28"/>
          <w:lang w:val="ru-RU"/>
        </w:rPr>
        <w:t>. Такой дневник позволить не только отслеживать активность ученика, но и отметить всех тренеров, которые принимали участие в его подготовке, начиная с младшей школы. Пример дневника можно посмотреть по ссылке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10545" w:rsidRPr="00D7513F" w:rsidRDefault="00410545" w:rsidP="00410545">
      <w:pPr>
        <w:spacing w:after="6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61F8">
        <w:rPr>
          <w:rFonts w:ascii="Times New Roman" w:hAnsi="Times New Roman" w:cs="Times New Roman"/>
          <w:sz w:val="28"/>
          <w:szCs w:val="28"/>
          <w:lang w:val="ru-RU"/>
        </w:rPr>
        <w:t>https://docs.google.com/spreadsheets/d/1hmanpjs7oM3cV0G6nBW45Igm6gid9OPOxPD5dzo6NkM/edit?usp=sharing.</w:t>
      </w:r>
    </w:p>
    <w:p w:rsidR="00410545" w:rsidRPr="00D7513F" w:rsidRDefault="00410545" w:rsidP="00410545">
      <w:pPr>
        <w:spacing w:after="60" w:line="264" w:lineRule="auto"/>
        <w:ind w:firstLine="6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13F">
        <w:rPr>
          <w:rFonts w:ascii="Times New Roman" w:hAnsi="Times New Roman" w:cs="Times New Roman"/>
          <w:sz w:val="28"/>
          <w:szCs w:val="28"/>
          <w:lang w:val="ru-RU"/>
        </w:rPr>
        <w:lastRenderedPageBreak/>
        <w:t>Описанная система вполне может быть реализована, и выглядит достаточно перспективно. Для её организации и функционирования понадобится много временных и трудовых затрат всех заинтересованных сторон, но затраты должны окупиться уровнем участников олимпиад, и, как следствие, ростом профессиональной репутации страны и качества её специалистов ИТ.</w:t>
      </w:r>
    </w:p>
    <w:p w:rsidR="00410545" w:rsidRPr="00F57713" w:rsidRDefault="00410545" w:rsidP="00410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5771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Список источников</w:t>
      </w:r>
    </w:p>
    <w:p w:rsidR="00410545" w:rsidRPr="00C60C20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7513F">
        <w:rPr>
          <w:rFonts w:ascii="Times New Roman" w:hAnsi="Times New Roman" w:cs="Times New Roman"/>
          <w:sz w:val="28"/>
          <w:szCs w:val="28"/>
        </w:rPr>
        <w:t xml:space="preserve">CS2023: ACM/IEEE-CS/AAAI Computer Science Curricula </w:t>
      </w:r>
      <w:hyperlink r:id="rId16" w:history="1">
        <w:r w:rsidRPr="00C60C20">
          <w:rPr>
            <w:rStyle w:val="a8"/>
            <w:rFonts w:ascii="Times New Roman" w:hAnsi="Times New Roman" w:cs="Times New Roman"/>
            <w:sz w:val="28"/>
            <w:szCs w:val="28"/>
          </w:rPr>
          <w:t>https://csed.acm.org/</w:t>
        </w:r>
      </w:hyperlink>
    </w:p>
    <w:p w:rsidR="00410545" w:rsidRPr="00C60C20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7513F">
        <w:rPr>
          <w:rFonts w:ascii="Times New Roman" w:hAnsi="Times New Roman" w:cs="Times New Roman"/>
          <w:sz w:val="28"/>
          <w:szCs w:val="28"/>
        </w:rPr>
        <w:t xml:space="preserve">The International Olympiad in Informatics Syllabus </w:t>
      </w:r>
      <w:hyperlink r:id="rId17" w:history="1">
        <w:r w:rsidRPr="00C60C20">
          <w:rPr>
            <w:rStyle w:val="a8"/>
            <w:rFonts w:ascii="Times New Roman" w:hAnsi="Times New Roman" w:cs="Times New Roman"/>
            <w:sz w:val="28"/>
            <w:szCs w:val="28"/>
          </w:rPr>
          <w:t>https://ioinformatics.org/files/ioi-syllabus-2023.pdf</w:t>
        </w:r>
      </w:hyperlink>
      <w:r w:rsidRPr="00D75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545" w:rsidRPr="00D7513F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Левитин, А.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Алгоритмические головоломки [Электронный ресурс] / А. Левитин, М. Левитина</w:t>
      </w:r>
      <w:proofErr w:type="gramStart"/>
      <w:r w:rsidRPr="00D7513F">
        <w:rPr>
          <w:rFonts w:ascii="Times New Roman" w:hAnsi="Times New Roman" w:cs="Times New Roman"/>
          <w:sz w:val="28"/>
          <w:szCs w:val="28"/>
        </w:rPr>
        <w:t> 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пер. с англ. </w:t>
      </w:r>
      <w:r w:rsidRPr="00410545">
        <w:rPr>
          <w:rFonts w:ascii="Times New Roman" w:hAnsi="Times New Roman" w:cs="Times New Roman"/>
          <w:sz w:val="28"/>
          <w:szCs w:val="28"/>
          <w:lang w:val="ru-RU"/>
        </w:rPr>
        <w:t xml:space="preserve">Ж. А. Меркуловой, Н. А. Меркулова. — 2-е изд.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C60C20">
        <w:rPr>
          <w:rFonts w:ascii="Times New Roman" w:hAnsi="Times New Roman" w:cs="Times New Roman"/>
          <w:sz w:val="28"/>
          <w:szCs w:val="28"/>
          <w:lang w:val="ru-RU"/>
        </w:rPr>
        <w:t>эл</w:t>
      </w:r>
      <w:proofErr w:type="spellEnd"/>
      <w:r w:rsidRPr="00C60C20">
        <w:rPr>
          <w:rFonts w:ascii="Times New Roman" w:hAnsi="Times New Roman" w:cs="Times New Roman"/>
          <w:sz w:val="28"/>
          <w:szCs w:val="28"/>
          <w:lang w:val="ru-RU"/>
        </w:rPr>
        <w:t>.). — Электрон</w:t>
      </w:r>
      <w:proofErr w:type="gramStart"/>
      <w:r w:rsidRPr="00C60C2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60C20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екстовые дан. (1 файл </w:t>
      </w:r>
      <w:proofErr w:type="spellStart"/>
      <w:r w:rsidRPr="00D7513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: 328 с.). — М.</w:t>
      </w:r>
      <w:proofErr w:type="gramStart"/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Лаборатория знаний, 2019. </w:t>
      </w:r>
    </w:p>
    <w:p w:rsidR="00410545" w:rsidRPr="00D7513F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Перельман, Я.И. Веселые задачи. / Я.И. Перельман. – М.: ООО «Издательство </w:t>
      </w: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>»: ООО «Издательство АСТ»: ООО «</w:t>
      </w: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Транзиткнига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>», 2003.</w:t>
      </w:r>
    </w:p>
    <w:p w:rsidR="00410545" w:rsidRPr="00D7513F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13F">
        <w:rPr>
          <w:rFonts w:ascii="Times New Roman" w:hAnsi="Times New Roman" w:cs="Times New Roman"/>
          <w:sz w:val="28"/>
          <w:szCs w:val="28"/>
          <w:lang w:val="ru-RU"/>
        </w:rPr>
        <w:t>Перельман, Я.И. Лабиринты. Второе издание. / Я.И. Перельман. – Ленинград</w:t>
      </w:r>
      <w:proofErr w:type="gramStart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Государственное издательство Москва, 1931.</w:t>
      </w:r>
    </w:p>
    <w:p w:rsidR="00410545" w:rsidRPr="00D7513F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Гарднер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>, М. Математические головоломки и развлечения. 2-е издание, исправленное и дополненное.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/ М. </w:t>
      </w: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Гарднер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>. – Москва</w:t>
      </w:r>
      <w:proofErr w:type="gramStart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Мир, 1999.</w:t>
      </w:r>
    </w:p>
    <w:p w:rsidR="00410545" w:rsidRPr="00D7513F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Лафоре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, Р. Объектно-ориентированное программирование в </w:t>
      </w:r>
      <w:r w:rsidRPr="00D7513F">
        <w:rPr>
          <w:rFonts w:ascii="Times New Roman" w:hAnsi="Times New Roman" w:cs="Times New Roman"/>
          <w:sz w:val="28"/>
          <w:szCs w:val="28"/>
        </w:rPr>
        <w:t>C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++.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4-е издание.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Р. </w:t>
      </w: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Лафоре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>. –  Питер, 2004.</w:t>
      </w:r>
    </w:p>
    <w:p w:rsidR="00410545" w:rsidRPr="00D7513F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Курс «Введение в программирование (С++)» </w:t>
      </w:r>
      <w:hyperlink r:id="rId18" w:history="1">
        <w:r w:rsidRPr="00D7513F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https://stepik.org/course/363/syllabus</w:t>
        </w:r>
      </w:hyperlink>
    </w:p>
    <w:p w:rsidR="00410545" w:rsidRPr="00D7513F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Курс «Учите Питон» </w:t>
      </w:r>
      <w:hyperlink r:id="rId19" w:history="1">
        <w:r w:rsidRPr="00D7513F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https://pythontutor.ru/</w:t>
        </w:r>
      </w:hyperlink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10545" w:rsidRPr="00D7513F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Система автоматического тестирования </w:t>
      </w:r>
      <w:proofErr w:type="spellStart"/>
      <w:r w:rsidRPr="00D7513F">
        <w:rPr>
          <w:rFonts w:ascii="Times New Roman" w:hAnsi="Times New Roman" w:cs="Times New Roman"/>
          <w:sz w:val="28"/>
          <w:szCs w:val="28"/>
        </w:rPr>
        <w:t>iRunner</w:t>
      </w:r>
      <w:proofErr w:type="spellEnd"/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hyperlink r:id="rId20" w:history="1">
        <w:r w:rsidRPr="00D7513F">
          <w:rPr>
            <w:rStyle w:val="a8"/>
            <w:rFonts w:ascii="Times New Roman" w:hAnsi="Times New Roman" w:cs="Times New Roman"/>
            <w:sz w:val="28"/>
            <w:szCs w:val="28"/>
          </w:rPr>
          <w:t>https</w:t>
        </w:r>
        <w:r w:rsidRPr="00C60C2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D7513F">
          <w:rPr>
            <w:rStyle w:val="a8"/>
            <w:rFonts w:ascii="Times New Roman" w:hAnsi="Times New Roman" w:cs="Times New Roman"/>
            <w:sz w:val="28"/>
            <w:szCs w:val="28"/>
          </w:rPr>
          <w:t>acm</w:t>
        </w:r>
        <w:proofErr w:type="spellEnd"/>
        <w:r w:rsidRPr="00C60C2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7513F">
          <w:rPr>
            <w:rStyle w:val="a8"/>
            <w:rFonts w:ascii="Times New Roman" w:hAnsi="Times New Roman" w:cs="Times New Roman"/>
            <w:sz w:val="28"/>
            <w:szCs w:val="28"/>
          </w:rPr>
          <w:t>bsu</w:t>
        </w:r>
        <w:proofErr w:type="spellEnd"/>
        <w:r w:rsidRPr="00C60C2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7513F">
          <w:rPr>
            <w:rStyle w:val="a8"/>
            <w:rFonts w:ascii="Times New Roman" w:hAnsi="Times New Roman" w:cs="Times New Roman"/>
            <w:sz w:val="28"/>
            <w:szCs w:val="28"/>
          </w:rPr>
          <w:t>by</w:t>
        </w:r>
        <w:r w:rsidRPr="00C60C2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0545" w:rsidRPr="00D7513F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Сайт проекта «Школа программиста» </w:t>
      </w:r>
      <w:hyperlink r:id="rId21" w:history="1">
        <w:r w:rsidRPr="00D7513F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https://acmp.ru/</w:t>
        </w:r>
      </w:hyperlink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0545" w:rsidRPr="00D7513F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60C20">
        <w:rPr>
          <w:rFonts w:ascii="Times New Roman" w:hAnsi="Times New Roman" w:cs="Times New Roman"/>
          <w:sz w:val="28"/>
          <w:szCs w:val="28"/>
          <w:lang w:val="ru-RU"/>
        </w:rPr>
        <w:t>Лааксонен</w:t>
      </w:r>
      <w:proofErr w:type="spellEnd"/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Олимпиадное программирование</w:t>
      </w:r>
      <w:proofErr w:type="gramStart"/>
      <w:r w:rsidRPr="00C60C2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gramStart"/>
      <w:r w:rsidRPr="00C60C2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ер. с англ. А. А. </w:t>
      </w:r>
      <w:proofErr w:type="spellStart"/>
      <w:r w:rsidRPr="00C60C20">
        <w:rPr>
          <w:rFonts w:ascii="Times New Roman" w:hAnsi="Times New Roman" w:cs="Times New Roman"/>
          <w:sz w:val="28"/>
          <w:szCs w:val="28"/>
          <w:lang w:val="ru-RU"/>
        </w:rPr>
        <w:t>Слинкин</w:t>
      </w:r>
      <w:proofErr w:type="spellEnd"/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Антти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513F">
        <w:rPr>
          <w:rFonts w:ascii="Times New Roman" w:hAnsi="Times New Roman" w:cs="Times New Roman"/>
          <w:sz w:val="28"/>
          <w:szCs w:val="28"/>
          <w:lang w:val="ru-RU"/>
        </w:rPr>
        <w:t>Лааксонен</w:t>
      </w:r>
      <w:proofErr w:type="spellEnd"/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>– М.: ДМК Пресс, 2018.</w:t>
      </w:r>
    </w:p>
    <w:p w:rsidR="00410545" w:rsidRPr="00D7513F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13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алгоритмов </w:t>
      </w:r>
      <w:proofErr w:type="spellStart"/>
      <w:r w:rsidRPr="00D7513F">
        <w:rPr>
          <w:rFonts w:ascii="Times New Roman" w:hAnsi="Times New Roman" w:cs="Times New Roman"/>
          <w:sz w:val="28"/>
          <w:szCs w:val="28"/>
        </w:rPr>
        <w:t>MAXimal</w:t>
      </w:r>
      <w:proofErr w:type="spellEnd"/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2" w:history="1">
        <w:r w:rsidRPr="00D7513F">
          <w:rPr>
            <w:rStyle w:val="a8"/>
            <w:rFonts w:ascii="Times New Roman" w:hAnsi="Times New Roman" w:cs="Times New Roman"/>
            <w:sz w:val="28"/>
            <w:szCs w:val="28"/>
          </w:rPr>
          <w:t>https</w:t>
        </w:r>
        <w:r w:rsidRPr="00C60C2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7513F">
          <w:rPr>
            <w:rStyle w:val="a8"/>
            <w:rFonts w:ascii="Times New Roman" w:hAnsi="Times New Roman" w:cs="Times New Roman"/>
            <w:sz w:val="28"/>
            <w:szCs w:val="28"/>
          </w:rPr>
          <w:t>e</w:t>
        </w:r>
        <w:r w:rsidRPr="00C60C2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D7513F">
          <w:rPr>
            <w:rStyle w:val="a8"/>
            <w:rFonts w:ascii="Times New Roman" w:hAnsi="Times New Roman" w:cs="Times New Roman"/>
            <w:sz w:val="28"/>
            <w:szCs w:val="28"/>
          </w:rPr>
          <w:t>maxx</w:t>
        </w:r>
        <w:proofErr w:type="spellEnd"/>
        <w:r w:rsidRPr="00C60C2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7513F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C60C2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D7513F">
          <w:rPr>
            <w:rStyle w:val="a8"/>
            <w:rFonts w:ascii="Times New Roman" w:hAnsi="Times New Roman" w:cs="Times New Roman"/>
            <w:sz w:val="28"/>
            <w:szCs w:val="28"/>
          </w:rPr>
          <w:t>algo</w:t>
        </w:r>
        <w:proofErr w:type="spellEnd"/>
        <w:r w:rsidRPr="00C60C2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0545" w:rsidRPr="00D7513F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13F">
        <w:rPr>
          <w:rFonts w:ascii="Times New Roman" w:hAnsi="Times New Roman" w:cs="Times New Roman"/>
          <w:sz w:val="28"/>
          <w:szCs w:val="28"/>
          <w:lang w:val="ru-RU"/>
        </w:rPr>
        <w:t>Международный конкурс по информатике «Бобёр 2022»</w:t>
      </w:r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3" w:history="1">
        <w:r w:rsidRPr="00D7513F">
          <w:rPr>
            <w:rStyle w:val="a8"/>
            <w:rFonts w:ascii="Times New Roman" w:hAnsi="Times New Roman" w:cs="Times New Roman"/>
            <w:sz w:val="28"/>
            <w:szCs w:val="28"/>
          </w:rPr>
          <w:t>http</w:t>
        </w:r>
        <w:r w:rsidRPr="00C60C2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D7513F">
          <w:rPr>
            <w:rStyle w:val="a8"/>
            <w:rFonts w:ascii="Times New Roman" w:hAnsi="Times New Roman" w:cs="Times New Roman"/>
            <w:sz w:val="28"/>
            <w:szCs w:val="28"/>
          </w:rPr>
          <w:t>bebras</w:t>
        </w:r>
        <w:proofErr w:type="spellEnd"/>
        <w:r w:rsidRPr="00C60C2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7513F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C60C20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C60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0545" w:rsidRPr="00410545" w:rsidRDefault="00410545" w:rsidP="00410545">
      <w:pPr>
        <w:pStyle w:val="a3"/>
        <w:numPr>
          <w:ilvl w:val="0"/>
          <w:numId w:val="7"/>
        </w:numPr>
        <w:spacing w:after="160" w:line="259" w:lineRule="auto"/>
        <w:ind w:left="851" w:hanging="49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proofErr w:type="gramStart"/>
      <w:r w:rsidRPr="00410545">
        <w:rPr>
          <w:rFonts w:ascii="Times New Roman" w:hAnsi="Times New Roman" w:cs="Times New Roman"/>
          <w:sz w:val="28"/>
          <w:szCs w:val="28"/>
          <w:lang w:val="ru-RU"/>
        </w:rPr>
        <w:t>M</w:t>
      </w:r>
      <w:proofErr w:type="gramEnd"/>
      <w:r w:rsidRPr="00410545">
        <w:rPr>
          <w:rFonts w:ascii="Times New Roman" w:hAnsi="Times New Roman" w:cs="Times New Roman"/>
          <w:sz w:val="28"/>
          <w:szCs w:val="28"/>
          <w:lang w:val="ru-RU"/>
        </w:rPr>
        <w:t>еждународный</w:t>
      </w:r>
      <w:proofErr w:type="spellEnd"/>
      <w:r w:rsidRPr="00410545">
        <w:rPr>
          <w:rFonts w:ascii="Times New Roman" w:hAnsi="Times New Roman" w:cs="Times New Roman"/>
          <w:sz w:val="28"/>
          <w:szCs w:val="28"/>
          <w:lang w:val="ru-RU"/>
        </w:rPr>
        <w:t xml:space="preserve"> математический конкурс «КЕНГУРУ» </w:t>
      </w:r>
      <w:hyperlink r:id="rId24" w:history="1">
        <w:r w:rsidRPr="00410545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https://www.bakonkurs.by/kenguru/kenguru.php</w:t>
        </w:r>
      </w:hyperlink>
      <w:r w:rsidRPr="0041054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410545" w:rsidRPr="00B63821" w:rsidRDefault="0041054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10545" w:rsidRPr="00B63821" w:rsidSect="006C511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047"/>
    <w:multiLevelType w:val="multilevel"/>
    <w:tmpl w:val="91502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33D95"/>
    <w:multiLevelType w:val="hybridMultilevel"/>
    <w:tmpl w:val="2CB8F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0512C"/>
    <w:multiLevelType w:val="multilevel"/>
    <w:tmpl w:val="9B603934"/>
    <w:lvl w:ilvl="0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D023F1F"/>
    <w:multiLevelType w:val="singleLevel"/>
    <w:tmpl w:val="DCC4F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4">
    <w:nsid w:val="6F0C7A7E"/>
    <w:multiLevelType w:val="multilevel"/>
    <w:tmpl w:val="32067324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B399D"/>
    <w:multiLevelType w:val="multilevel"/>
    <w:tmpl w:val="D166C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E9F6F83"/>
    <w:multiLevelType w:val="hybridMultilevel"/>
    <w:tmpl w:val="35BC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B63821"/>
    <w:rsid w:val="002C12A7"/>
    <w:rsid w:val="00410545"/>
    <w:rsid w:val="006C5110"/>
    <w:rsid w:val="00B6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21"/>
    <w:rPr>
      <w:lang w:val="en-US"/>
    </w:rPr>
  </w:style>
  <w:style w:type="paragraph" w:styleId="1">
    <w:name w:val="heading 1"/>
    <w:basedOn w:val="a"/>
    <w:next w:val="a"/>
    <w:link w:val="10"/>
    <w:qFormat/>
    <w:rsid w:val="006C51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6C5110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51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51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6C51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5">
    <w:name w:val="Название Знак"/>
    <w:basedOn w:val="a0"/>
    <w:link w:val="a4"/>
    <w:rsid w:val="006C5110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31">
    <w:name w:val="Body Text 3"/>
    <w:basedOn w:val="a"/>
    <w:link w:val="32"/>
    <w:rsid w:val="006C511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rsid w:val="006C5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545"/>
    <w:rPr>
      <w:rFonts w:ascii="Tahoma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unhideWhenUsed/>
    <w:rsid w:val="00410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hyperlink" Target="https://stepik.org/course/363/syllabu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cmp.ru/" TargetMode="Externa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hyperlink" Target="https://ioinformatics.org/files/ioi-syllabus-2023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sed.acm.org/" TargetMode="External"/><Relationship Id="rId20" Type="http://schemas.openxmlformats.org/officeDocument/2006/relationships/hyperlink" Target="https://acm.bsu.by/" TargetMode="Externa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hyperlink" Target="https://www.bakonkurs.by/kenguru/kenguru.php" TargetMode="External"/><Relationship Id="rId5" Type="http://schemas.openxmlformats.org/officeDocument/2006/relationships/hyperlink" Target="https://elib.bsu.by/handle/123456789/303761" TargetMode="External"/><Relationship Id="rId15" Type="http://schemas.microsoft.com/office/2007/relationships/diagramDrawing" Target="diagrams/drawing2.xml"/><Relationship Id="rId23" Type="http://schemas.openxmlformats.org/officeDocument/2006/relationships/hyperlink" Target="http://bebras.ru/" TargetMode="External"/><Relationship Id="rId10" Type="http://schemas.microsoft.com/office/2007/relationships/diagramDrawing" Target="diagrams/drawing1.xml"/><Relationship Id="rId19" Type="http://schemas.openxmlformats.org/officeDocument/2006/relationships/hyperlink" Target="https://pythontutor.ru/" TargetMode="Externa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hyperlink" Target="https://e-maxx.ru/algo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730FFD-7DED-4916-A74C-726B3A79F074}" type="doc">
      <dgm:prSet loTypeId="urn:microsoft.com/office/officeart/2008/layout/RadialCluster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be-BY"/>
        </a:p>
      </dgm:t>
    </dgm:pt>
    <dgm:pt modelId="{E5042BC1-A96F-4272-8BC9-B13971F17A3A}">
      <dgm:prSet phldrT="[Текст]"/>
      <dgm:spPr/>
      <dgm:t>
        <a:bodyPr/>
        <a:lstStyle/>
        <a:p>
          <a:pPr algn="ctr"/>
          <a:r>
            <a:rPr lang="be-BY"/>
            <a:t>Учитель</a:t>
          </a:r>
        </a:p>
      </dgm:t>
    </dgm:pt>
    <dgm:pt modelId="{670AD1C2-460D-473A-A10B-E1149E8455B8}" type="parTrans" cxnId="{9F64B5B9-ED42-4616-BF80-32191BF844F4}">
      <dgm:prSet/>
      <dgm:spPr/>
      <dgm:t>
        <a:bodyPr/>
        <a:lstStyle/>
        <a:p>
          <a:pPr algn="ctr"/>
          <a:endParaRPr lang="be-BY"/>
        </a:p>
      </dgm:t>
    </dgm:pt>
    <dgm:pt modelId="{286B806A-BA63-47D1-8AE7-DDAB08328B92}" type="sibTrans" cxnId="{9F64B5B9-ED42-4616-BF80-32191BF844F4}">
      <dgm:prSet/>
      <dgm:spPr/>
      <dgm:t>
        <a:bodyPr/>
        <a:lstStyle/>
        <a:p>
          <a:pPr algn="ctr"/>
          <a:endParaRPr lang="be-BY"/>
        </a:p>
      </dgm:t>
    </dgm:pt>
    <dgm:pt modelId="{AEE1FB2A-3D6E-4FA8-B68C-E728F234FAB6}">
      <dgm:prSet phldrT="[Текст]" custT="1"/>
      <dgm:spPr/>
      <dgm:t>
        <a:bodyPr/>
        <a:lstStyle/>
        <a:p>
          <a:pPr algn="ctr"/>
          <a:r>
            <a:rPr lang="be-BY" sz="700">
              <a:latin typeface="Arial" pitchFamily="34" charset="0"/>
              <a:cs typeface="Arial" pitchFamily="34" charset="0"/>
            </a:rPr>
            <a:t>Организатор</a:t>
          </a:r>
          <a:endParaRPr lang="be-BY" sz="600">
            <a:latin typeface="Arial" pitchFamily="34" charset="0"/>
            <a:cs typeface="Arial" pitchFamily="34" charset="0"/>
          </a:endParaRPr>
        </a:p>
      </dgm:t>
    </dgm:pt>
    <dgm:pt modelId="{ADE109DF-9046-46DC-B4EB-CEB352DC8066}" type="parTrans" cxnId="{2D835A46-2DDA-47F1-9D34-4A9E964F7C0F}">
      <dgm:prSet/>
      <dgm:spPr/>
      <dgm:t>
        <a:bodyPr/>
        <a:lstStyle/>
        <a:p>
          <a:pPr algn="ctr"/>
          <a:endParaRPr lang="be-BY"/>
        </a:p>
      </dgm:t>
    </dgm:pt>
    <dgm:pt modelId="{F7F0E29C-5629-4114-8485-A994420A6DC6}" type="sibTrans" cxnId="{2D835A46-2DDA-47F1-9D34-4A9E964F7C0F}">
      <dgm:prSet/>
      <dgm:spPr/>
      <dgm:t>
        <a:bodyPr/>
        <a:lstStyle/>
        <a:p>
          <a:pPr algn="ctr"/>
          <a:endParaRPr lang="be-BY"/>
        </a:p>
      </dgm:t>
    </dgm:pt>
    <dgm:pt modelId="{DD74B777-0D5E-4354-90C4-602E9B7AFBA2}">
      <dgm:prSet phldrT="[Текст]" custT="1"/>
      <dgm:spPr/>
      <dgm:t>
        <a:bodyPr/>
        <a:lstStyle/>
        <a:p>
          <a:pPr algn="ctr"/>
          <a:r>
            <a:rPr lang="be-BY" sz="800">
              <a:latin typeface="Arial" pitchFamily="34" charset="0"/>
              <a:cs typeface="Arial" pitchFamily="34" charset="0"/>
            </a:rPr>
            <a:t>Мотиватор</a:t>
          </a:r>
        </a:p>
      </dgm:t>
    </dgm:pt>
    <dgm:pt modelId="{412627A0-B02E-4079-B4BA-DEBC28F31F8A}" type="parTrans" cxnId="{43F0B09A-C534-4D08-B069-36239C29C6F2}">
      <dgm:prSet/>
      <dgm:spPr/>
      <dgm:t>
        <a:bodyPr/>
        <a:lstStyle/>
        <a:p>
          <a:pPr algn="ctr"/>
          <a:endParaRPr lang="be-BY"/>
        </a:p>
      </dgm:t>
    </dgm:pt>
    <dgm:pt modelId="{35B470A0-50DD-4BE8-925A-085644BA31C4}" type="sibTrans" cxnId="{43F0B09A-C534-4D08-B069-36239C29C6F2}">
      <dgm:prSet/>
      <dgm:spPr/>
      <dgm:t>
        <a:bodyPr/>
        <a:lstStyle/>
        <a:p>
          <a:pPr algn="ctr"/>
          <a:endParaRPr lang="be-BY"/>
        </a:p>
      </dgm:t>
    </dgm:pt>
    <dgm:pt modelId="{9190D90C-65BE-46DC-A2F7-214F38E34C58}">
      <dgm:prSet phldrT="[Текст]" custT="1"/>
      <dgm:spPr/>
      <dgm:t>
        <a:bodyPr/>
        <a:lstStyle/>
        <a:p>
          <a:pPr algn="ctr"/>
          <a:r>
            <a:rPr lang="be-BY" sz="800">
              <a:latin typeface="Arial" pitchFamily="34" charset="0"/>
              <a:cs typeface="Arial" pitchFamily="34" charset="0"/>
            </a:rPr>
            <a:t>Посредник</a:t>
          </a:r>
        </a:p>
      </dgm:t>
    </dgm:pt>
    <dgm:pt modelId="{C41D4E0E-9182-486E-8299-E6B7057FE86B}" type="parTrans" cxnId="{79AE6B21-45EA-43CB-8018-33936C3998E7}">
      <dgm:prSet/>
      <dgm:spPr/>
      <dgm:t>
        <a:bodyPr/>
        <a:lstStyle/>
        <a:p>
          <a:pPr algn="ctr"/>
          <a:endParaRPr lang="be-BY"/>
        </a:p>
      </dgm:t>
    </dgm:pt>
    <dgm:pt modelId="{FD5EC986-7B2C-43FF-B009-9B8D19AC760E}" type="sibTrans" cxnId="{79AE6B21-45EA-43CB-8018-33936C3998E7}">
      <dgm:prSet/>
      <dgm:spPr/>
      <dgm:t>
        <a:bodyPr/>
        <a:lstStyle/>
        <a:p>
          <a:pPr algn="ctr"/>
          <a:endParaRPr lang="be-BY"/>
        </a:p>
      </dgm:t>
    </dgm:pt>
    <dgm:pt modelId="{B745CA9D-A377-485C-9176-9030A7AFFB8B}">
      <dgm:prSet phldrT="[Текст]" custT="1"/>
      <dgm:spPr/>
      <dgm:t>
        <a:bodyPr/>
        <a:lstStyle/>
        <a:p>
          <a:pPr algn="ctr"/>
          <a:r>
            <a:rPr lang="be-BY" sz="700">
              <a:latin typeface="Arial" pitchFamily="34" charset="0"/>
              <a:cs typeface="Arial" pitchFamily="34" charset="0"/>
            </a:rPr>
            <a:t>"Переводчик"</a:t>
          </a:r>
        </a:p>
      </dgm:t>
    </dgm:pt>
    <dgm:pt modelId="{3D1AD1AD-6AB0-4F4E-90BC-268B8D2B25AA}" type="parTrans" cxnId="{FDC13FC1-B7A2-4F61-A447-08C8993749BC}">
      <dgm:prSet/>
      <dgm:spPr/>
      <dgm:t>
        <a:bodyPr/>
        <a:lstStyle/>
        <a:p>
          <a:pPr algn="ctr"/>
          <a:endParaRPr lang="be-BY"/>
        </a:p>
      </dgm:t>
    </dgm:pt>
    <dgm:pt modelId="{D863F835-9E99-43BB-A4E7-48E8700D1DAC}" type="sibTrans" cxnId="{FDC13FC1-B7A2-4F61-A447-08C8993749BC}">
      <dgm:prSet/>
      <dgm:spPr/>
      <dgm:t>
        <a:bodyPr/>
        <a:lstStyle/>
        <a:p>
          <a:pPr algn="ctr"/>
          <a:endParaRPr lang="be-BY"/>
        </a:p>
      </dgm:t>
    </dgm:pt>
    <dgm:pt modelId="{7B58B542-1B19-4A08-A2DD-6F4267920802}">
      <dgm:prSet custT="1"/>
      <dgm:spPr/>
      <dgm:t>
        <a:bodyPr/>
        <a:lstStyle/>
        <a:p>
          <a:pPr algn="ctr"/>
          <a:r>
            <a:rPr lang="be-BY" sz="700">
              <a:latin typeface="Arial" pitchFamily="34" charset="0"/>
              <a:cs typeface="Arial" pitchFamily="34" charset="0"/>
            </a:rPr>
            <a:t>Координатор</a:t>
          </a:r>
        </a:p>
      </dgm:t>
    </dgm:pt>
    <dgm:pt modelId="{5F390C98-57DD-49AC-B0B3-4EF6047E3BAB}" type="parTrans" cxnId="{C651BDE7-022F-42AC-A654-A2E54B025AB3}">
      <dgm:prSet/>
      <dgm:spPr/>
      <dgm:t>
        <a:bodyPr/>
        <a:lstStyle/>
        <a:p>
          <a:pPr algn="ctr"/>
          <a:endParaRPr lang="be-BY"/>
        </a:p>
      </dgm:t>
    </dgm:pt>
    <dgm:pt modelId="{63AB8791-5B33-417E-A94E-E1542A5C3DFC}" type="sibTrans" cxnId="{C651BDE7-022F-42AC-A654-A2E54B025AB3}">
      <dgm:prSet/>
      <dgm:spPr/>
      <dgm:t>
        <a:bodyPr/>
        <a:lstStyle/>
        <a:p>
          <a:pPr algn="ctr"/>
          <a:endParaRPr lang="be-BY"/>
        </a:p>
      </dgm:t>
    </dgm:pt>
    <dgm:pt modelId="{81C16A9A-536A-4DCA-BA3F-52F888A5662B}">
      <dgm:prSet custT="1"/>
      <dgm:spPr/>
      <dgm:t>
        <a:bodyPr/>
        <a:lstStyle/>
        <a:p>
          <a:pPr algn="ctr"/>
          <a:r>
            <a:rPr lang="be-BY" sz="700">
              <a:latin typeface="Arial" pitchFamily="34" charset="0"/>
              <a:cs typeface="Arial" pitchFamily="34" charset="0"/>
            </a:rPr>
            <a:t>Информатор</a:t>
          </a:r>
        </a:p>
      </dgm:t>
    </dgm:pt>
    <dgm:pt modelId="{B30C05CC-67D6-4918-968A-3F81652B5920}" type="parTrans" cxnId="{8E1155E9-CAD3-4445-B2F0-33BF8040001B}">
      <dgm:prSet/>
      <dgm:spPr/>
      <dgm:t>
        <a:bodyPr/>
        <a:lstStyle/>
        <a:p>
          <a:pPr algn="ctr"/>
          <a:endParaRPr lang="be-BY"/>
        </a:p>
      </dgm:t>
    </dgm:pt>
    <dgm:pt modelId="{E0DDFB85-8206-4D76-8ECA-B74CC3A03C63}" type="sibTrans" cxnId="{8E1155E9-CAD3-4445-B2F0-33BF8040001B}">
      <dgm:prSet/>
      <dgm:spPr/>
      <dgm:t>
        <a:bodyPr/>
        <a:lstStyle/>
        <a:p>
          <a:pPr algn="ctr"/>
          <a:endParaRPr lang="be-BY"/>
        </a:p>
      </dgm:t>
    </dgm:pt>
    <dgm:pt modelId="{C37168C4-E694-469D-A2DE-47F1A18E822D}" type="pres">
      <dgm:prSet presAssocID="{BF730FFD-7DED-4916-A74C-726B3A79F07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D49FE15A-DC79-4902-82E4-D154A6A5625F}" type="pres">
      <dgm:prSet presAssocID="{E5042BC1-A96F-4272-8BC9-B13971F17A3A}" presName="singleCycle" presStyleCnt="0"/>
      <dgm:spPr/>
    </dgm:pt>
    <dgm:pt modelId="{4FFE5A81-1B4A-4D51-8B7A-FCF672C81BBA}" type="pres">
      <dgm:prSet presAssocID="{E5042BC1-A96F-4272-8BC9-B13971F17A3A}" presName="singleCenter" presStyleLbl="node1" presStyleIdx="0" presStyleCnt="7" custScaleX="118210" custScaleY="55864" custLinFactNeighborX="-1988" custLinFactNeighborY="-4474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F1664594-082C-42D0-AD51-69B6E3CBD8B1}" type="pres">
      <dgm:prSet presAssocID="{ADE109DF-9046-46DC-B4EB-CEB352DC8066}" presName="Name56" presStyleLbl="parChTrans1D2" presStyleIdx="0" presStyleCnt="6"/>
      <dgm:spPr/>
      <dgm:t>
        <a:bodyPr/>
        <a:lstStyle/>
        <a:p>
          <a:endParaRPr lang="ru-RU"/>
        </a:p>
      </dgm:t>
    </dgm:pt>
    <dgm:pt modelId="{E67F42D2-E278-4FE6-ADCE-EC52172BA040}" type="pres">
      <dgm:prSet presAssocID="{AEE1FB2A-3D6E-4FA8-B68C-E728F234FAB6}" presName="text0" presStyleLbl="node1" presStyleIdx="1" presStyleCnt="7" custScaleX="177087" custScaleY="79672" custRadScaleRad="84144" custRadScaleInc="-67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1B4653-4B24-4F6B-8581-97DBA43343BF}" type="pres">
      <dgm:prSet presAssocID="{5F390C98-57DD-49AC-B0B3-4EF6047E3BAB}" presName="Name56" presStyleLbl="parChTrans1D2" presStyleIdx="1" presStyleCnt="6"/>
      <dgm:spPr/>
      <dgm:t>
        <a:bodyPr/>
        <a:lstStyle/>
        <a:p>
          <a:endParaRPr lang="ru-RU"/>
        </a:p>
      </dgm:t>
    </dgm:pt>
    <dgm:pt modelId="{EB0B97BC-5B00-40C8-9EC1-00797B2B4E3C}" type="pres">
      <dgm:prSet presAssocID="{7B58B542-1B19-4A08-A2DD-6F4267920802}" presName="text0" presStyleLbl="node1" presStyleIdx="2" presStyleCnt="7" custScaleX="161630" custScaleY="69724" custRadScaleRad="111382" custRadScaleInc="110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AE1D1A-C69A-4566-B264-460053F259E1}" type="pres">
      <dgm:prSet presAssocID="{412627A0-B02E-4079-B4BA-DEBC28F31F8A}" presName="Name56" presStyleLbl="parChTrans1D2" presStyleIdx="2" presStyleCnt="6"/>
      <dgm:spPr/>
      <dgm:t>
        <a:bodyPr/>
        <a:lstStyle/>
        <a:p>
          <a:endParaRPr lang="ru-RU"/>
        </a:p>
      </dgm:t>
    </dgm:pt>
    <dgm:pt modelId="{717309F1-EBC1-41D6-BB54-3692348B1F25}" type="pres">
      <dgm:prSet presAssocID="{DD74B777-0D5E-4354-90C4-602E9B7AFBA2}" presName="text0" presStyleLbl="node1" presStyleIdx="3" presStyleCnt="7" custScaleX="164783" custScaleY="66442" custRadScaleRad="107128" custRadScaleInc="-437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A35503-B159-4D77-B556-3A37ED721B3F}" type="pres">
      <dgm:prSet presAssocID="{C41D4E0E-9182-486E-8299-E6B7057FE86B}" presName="Name56" presStyleLbl="parChTrans1D2" presStyleIdx="3" presStyleCnt="6"/>
      <dgm:spPr/>
      <dgm:t>
        <a:bodyPr/>
        <a:lstStyle/>
        <a:p>
          <a:endParaRPr lang="ru-RU"/>
        </a:p>
      </dgm:t>
    </dgm:pt>
    <dgm:pt modelId="{76ADA891-E36B-4037-9BB3-DCFB80AFC388}" type="pres">
      <dgm:prSet presAssocID="{9190D90C-65BE-46DC-A2F7-214F38E34C58}" presName="text0" presStyleLbl="node1" presStyleIdx="4" presStyleCnt="7" custScaleX="190458" custScaleY="71525" custRadScaleRad="66223" custRadScaleInc="57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BCF22B-28C4-4D3B-952E-1D341F8206B2}" type="pres">
      <dgm:prSet presAssocID="{3D1AD1AD-6AB0-4F4E-90BC-268B8D2B25AA}" presName="Name56" presStyleLbl="parChTrans1D2" presStyleIdx="4" presStyleCnt="6"/>
      <dgm:spPr/>
      <dgm:t>
        <a:bodyPr/>
        <a:lstStyle/>
        <a:p>
          <a:endParaRPr lang="ru-RU"/>
        </a:p>
      </dgm:t>
    </dgm:pt>
    <dgm:pt modelId="{F8314D59-9BF2-40DC-97A0-AE73E800BC2C}" type="pres">
      <dgm:prSet presAssocID="{B745CA9D-A377-485C-9176-9030A7AFFB8B}" presName="text0" presStyleLbl="node1" presStyleIdx="5" presStyleCnt="7" custScaleX="161018" custScaleY="74347" custRadScaleRad="112580" custRadScaleInc="48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865108-1EC7-4845-BC7D-1A86F8C9B9BE}" type="pres">
      <dgm:prSet presAssocID="{B30C05CC-67D6-4918-968A-3F81652B5920}" presName="Name56" presStyleLbl="parChTrans1D2" presStyleIdx="5" presStyleCnt="6"/>
      <dgm:spPr/>
      <dgm:t>
        <a:bodyPr/>
        <a:lstStyle/>
        <a:p>
          <a:endParaRPr lang="ru-RU"/>
        </a:p>
      </dgm:t>
    </dgm:pt>
    <dgm:pt modelId="{068D125B-3908-4B22-9920-117486656BDF}" type="pres">
      <dgm:prSet presAssocID="{81C16A9A-536A-4DCA-BA3F-52F888A5662B}" presName="text0" presStyleLbl="node1" presStyleIdx="6" presStyleCnt="7" custScaleX="163697" custScaleY="69603" custRadScaleRad="118128" custRadScaleInc="-183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8473F13-B348-4A6B-A99D-54E9BA97857D}" type="presOf" srcId="{B745CA9D-A377-485C-9176-9030A7AFFB8B}" destId="{F8314D59-9BF2-40DC-97A0-AE73E800BC2C}" srcOrd="0" destOrd="0" presId="urn:microsoft.com/office/officeart/2008/layout/RadialCluster"/>
    <dgm:cxn modelId="{A07A27E4-703C-45E5-B275-D4131320E1C3}" type="presOf" srcId="{5F390C98-57DD-49AC-B0B3-4EF6047E3BAB}" destId="{071B4653-4B24-4F6B-8581-97DBA43343BF}" srcOrd="0" destOrd="0" presId="urn:microsoft.com/office/officeart/2008/layout/RadialCluster"/>
    <dgm:cxn modelId="{1D8B76F5-B6A4-4E17-BCB9-252085398742}" type="presOf" srcId="{9190D90C-65BE-46DC-A2F7-214F38E34C58}" destId="{76ADA891-E36B-4037-9BB3-DCFB80AFC388}" srcOrd="0" destOrd="0" presId="urn:microsoft.com/office/officeart/2008/layout/RadialCluster"/>
    <dgm:cxn modelId="{9F24D2CF-69D7-4986-8DD7-F57B469E2743}" type="presOf" srcId="{7B58B542-1B19-4A08-A2DD-6F4267920802}" destId="{EB0B97BC-5B00-40C8-9EC1-00797B2B4E3C}" srcOrd="0" destOrd="0" presId="urn:microsoft.com/office/officeart/2008/layout/RadialCluster"/>
    <dgm:cxn modelId="{6A24154D-2ECF-4FA9-B883-66D9A5F6EA8E}" type="presOf" srcId="{3D1AD1AD-6AB0-4F4E-90BC-268B8D2B25AA}" destId="{82BCF22B-28C4-4D3B-952E-1D341F8206B2}" srcOrd="0" destOrd="0" presId="urn:microsoft.com/office/officeart/2008/layout/RadialCluster"/>
    <dgm:cxn modelId="{43F0B09A-C534-4D08-B069-36239C29C6F2}" srcId="{E5042BC1-A96F-4272-8BC9-B13971F17A3A}" destId="{DD74B777-0D5E-4354-90C4-602E9B7AFBA2}" srcOrd="2" destOrd="0" parTransId="{412627A0-B02E-4079-B4BA-DEBC28F31F8A}" sibTransId="{35B470A0-50DD-4BE8-925A-085644BA31C4}"/>
    <dgm:cxn modelId="{8E1155E9-CAD3-4445-B2F0-33BF8040001B}" srcId="{E5042BC1-A96F-4272-8BC9-B13971F17A3A}" destId="{81C16A9A-536A-4DCA-BA3F-52F888A5662B}" srcOrd="5" destOrd="0" parTransId="{B30C05CC-67D6-4918-968A-3F81652B5920}" sibTransId="{E0DDFB85-8206-4D76-8ECA-B74CC3A03C63}"/>
    <dgm:cxn modelId="{B7F6A91B-2FE3-4C1B-BEA7-FD1337C77FC0}" type="presOf" srcId="{C41D4E0E-9182-486E-8299-E6B7057FE86B}" destId="{B9A35503-B159-4D77-B556-3A37ED721B3F}" srcOrd="0" destOrd="0" presId="urn:microsoft.com/office/officeart/2008/layout/RadialCluster"/>
    <dgm:cxn modelId="{79AE6B21-45EA-43CB-8018-33936C3998E7}" srcId="{E5042BC1-A96F-4272-8BC9-B13971F17A3A}" destId="{9190D90C-65BE-46DC-A2F7-214F38E34C58}" srcOrd="3" destOrd="0" parTransId="{C41D4E0E-9182-486E-8299-E6B7057FE86B}" sibTransId="{FD5EC986-7B2C-43FF-B009-9B8D19AC760E}"/>
    <dgm:cxn modelId="{FDC13FC1-B7A2-4F61-A447-08C8993749BC}" srcId="{E5042BC1-A96F-4272-8BC9-B13971F17A3A}" destId="{B745CA9D-A377-485C-9176-9030A7AFFB8B}" srcOrd="4" destOrd="0" parTransId="{3D1AD1AD-6AB0-4F4E-90BC-268B8D2B25AA}" sibTransId="{D863F835-9E99-43BB-A4E7-48E8700D1DAC}"/>
    <dgm:cxn modelId="{C651BDE7-022F-42AC-A654-A2E54B025AB3}" srcId="{E5042BC1-A96F-4272-8BC9-B13971F17A3A}" destId="{7B58B542-1B19-4A08-A2DD-6F4267920802}" srcOrd="1" destOrd="0" parTransId="{5F390C98-57DD-49AC-B0B3-4EF6047E3BAB}" sibTransId="{63AB8791-5B33-417E-A94E-E1542A5C3DFC}"/>
    <dgm:cxn modelId="{9F64B5B9-ED42-4616-BF80-32191BF844F4}" srcId="{BF730FFD-7DED-4916-A74C-726B3A79F074}" destId="{E5042BC1-A96F-4272-8BC9-B13971F17A3A}" srcOrd="0" destOrd="0" parTransId="{670AD1C2-460D-473A-A10B-E1149E8455B8}" sibTransId="{286B806A-BA63-47D1-8AE7-DDAB08328B92}"/>
    <dgm:cxn modelId="{8F843B67-C3D9-44F5-9A33-86F4E856C27C}" type="presOf" srcId="{ADE109DF-9046-46DC-B4EB-CEB352DC8066}" destId="{F1664594-082C-42D0-AD51-69B6E3CBD8B1}" srcOrd="0" destOrd="0" presId="urn:microsoft.com/office/officeart/2008/layout/RadialCluster"/>
    <dgm:cxn modelId="{26D16209-3CB9-4189-8CBC-568AA366CF86}" type="presOf" srcId="{E5042BC1-A96F-4272-8BC9-B13971F17A3A}" destId="{4FFE5A81-1B4A-4D51-8B7A-FCF672C81BBA}" srcOrd="0" destOrd="0" presId="urn:microsoft.com/office/officeart/2008/layout/RadialCluster"/>
    <dgm:cxn modelId="{2D835A46-2DDA-47F1-9D34-4A9E964F7C0F}" srcId="{E5042BC1-A96F-4272-8BC9-B13971F17A3A}" destId="{AEE1FB2A-3D6E-4FA8-B68C-E728F234FAB6}" srcOrd="0" destOrd="0" parTransId="{ADE109DF-9046-46DC-B4EB-CEB352DC8066}" sibTransId="{F7F0E29C-5629-4114-8485-A994420A6DC6}"/>
    <dgm:cxn modelId="{86004FD5-440A-4748-94ED-2CA02A5787D5}" type="presOf" srcId="{81C16A9A-536A-4DCA-BA3F-52F888A5662B}" destId="{068D125B-3908-4B22-9920-117486656BDF}" srcOrd="0" destOrd="0" presId="urn:microsoft.com/office/officeart/2008/layout/RadialCluster"/>
    <dgm:cxn modelId="{F02760BF-0C82-4A14-9F33-D0AF55A3CB06}" type="presOf" srcId="{DD74B777-0D5E-4354-90C4-602E9B7AFBA2}" destId="{717309F1-EBC1-41D6-BB54-3692348B1F25}" srcOrd="0" destOrd="0" presId="urn:microsoft.com/office/officeart/2008/layout/RadialCluster"/>
    <dgm:cxn modelId="{4B350C63-292D-4CB1-8140-FD23BAF8658D}" type="presOf" srcId="{412627A0-B02E-4079-B4BA-DEBC28F31F8A}" destId="{D1AE1D1A-C69A-4566-B264-460053F259E1}" srcOrd="0" destOrd="0" presId="urn:microsoft.com/office/officeart/2008/layout/RadialCluster"/>
    <dgm:cxn modelId="{1461E2B6-5EF7-4912-8B4F-41E5BAC5EA51}" type="presOf" srcId="{AEE1FB2A-3D6E-4FA8-B68C-E728F234FAB6}" destId="{E67F42D2-E278-4FE6-ADCE-EC52172BA040}" srcOrd="0" destOrd="0" presId="urn:microsoft.com/office/officeart/2008/layout/RadialCluster"/>
    <dgm:cxn modelId="{01D38FA6-BDF1-49E3-B7B1-6FC04D95813E}" type="presOf" srcId="{BF730FFD-7DED-4916-A74C-726B3A79F074}" destId="{C37168C4-E694-469D-A2DE-47F1A18E822D}" srcOrd="0" destOrd="0" presId="urn:microsoft.com/office/officeart/2008/layout/RadialCluster"/>
    <dgm:cxn modelId="{68E66CF8-C538-4DB1-B5D4-B227E3238F51}" type="presOf" srcId="{B30C05CC-67D6-4918-968A-3F81652B5920}" destId="{C8865108-1EC7-4845-BC7D-1A86F8C9B9BE}" srcOrd="0" destOrd="0" presId="urn:microsoft.com/office/officeart/2008/layout/RadialCluster"/>
    <dgm:cxn modelId="{4AD032BA-CA21-4EC4-9ED4-6CD659A40AD2}" type="presParOf" srcId="{C37168C4-E694-469D-A2DE-47F1A18E822D}" destId="{D49FE15A-DC79-4902-82E4-D154A6A5625F}" srcOrd="0" destOrd="0" presId="urn:microsoft.com/office/officeart/2008/layout/RadialCluster"/>
    <dgm:cxn modelId="{D4C2EF15-CD24-4909-BA2A-EC5916A7D086}" type="presParOf" srcId="{D49FE15A-DC79-4902-82E4-D154A6A5625F}" destId="{4FFE5A81-1B4A-4D51-8B7A-FCF672C81BBA}" srcOrd="0" destOrd="0" presId="urn:microsoft.com/office/officeart/2008/layout/RadialCluster"/>
    <dgm:cxn modelId="{5470DBAD-B675-458C-A677-C474B10EC19B}" type="presParOf" srcId="{D49FE15A-DC79-4902-82E4-D154A6A5625F}" destId="{F1664594-082C-42D0-AD51-69B6E3CBD8B1}" srcOrd="1" destOrd="0" presId="urn:microsoft.com/office/officeart/2008/layout/RadialCluster"/>
    <dgm:cxn modelId="{0D9F1B0B-6D10-4208-9C46-A6B7B7A4FB38}" type="presParOf" srcId="{D49FE15A-DC79-4902-82E4-D154A6A5625F}" destId="{E67F42D2-E278-4FE6-ADCE-EC52172BA040}" srcOrd="2" destOrd="0" presId="urn:microsoft.com/office/officeart/2008/layout/RadialCluster"/>
    <dgm:cxn modelId="{3E1E8E22-FD98-4106-B154-2E272F677FF3}" type="presParOf" srcId="{D49FE15A-DC79-4902-82E4-D154A6A5625F}" destId="{071B4653-4B24-4F6B-8581-97DBA43343BF}" srcOrd="3" destOrd="0" presId="urn:microsoft.com/office/officeart/2008/layout/RadialCluster"/>
    <dgm:cxn modelId="{381F0AF8-4D5C-4DBF-BFDE-5C0249890516}" type="presParOf" srcId="{D49FE15A-DC79-4902-82E4-D154A6A5625F}" destId="{EB0B97BC-5B00-40C8-9EC1-00797B2B4E3C}" srcOrd="4" destOrd="0" presId="urn:microsoft.com/office/officeart/2008/layout/RadialCluster"/>
    <dgm:cxn modelId="{7ED94C42-3DAF-476D-B949-43B1ACBED738}" type="presParOf" srcId="{D49FE15A-DC79-4902-82E4-D154A6A5625F}" destId="{D1AE1D1A-C69A-4566-B264-460053F259E1}" srcOrd="5" destOrd="0" presId="urn:microsoft.com/office/officeart/2008/layout/RadialCluster"/>
    <dgm:cxn modelId="{3DFD0E92-C333-41B1-BC00-CC93140C2F27}" type="presParOf" srcId="{D49FE15A-DC79-4902-82E4-D154A6A5625F}" destId="{717309F1-EBC1-41D6-BB54-3692348B1F25}" srcOrd="6" destOrd="0" presId="urn:microsoft.com/office/officeart/2008/layout/RadialCluster"/>
    <dgm:cxn modelId="{04573677-721D-494E-8ABF-C896534593D7}" type="presParOf" srcId="{D49FE15A-DC79-4902-82E4-D154A6A5625F}" destId="{B9A35503-B159-4D77-B556-3A37ED721B3F}" srcOrd="7" destOrd="0" presId="urn:microsoft.com/office/officeart/2008/layout/RadialCluster"/>
    <dgm:cxn modelId="{FF4E0BFE-B0AE-49BF-84D3-B6A6E9477A95}" type="presParOf" srcId="{D49FE15A-DC79-4902-82E4-D154A6A5625F}" destId="{76ADA891-E36B-4037-9BB3-DCFB80AFC388}" srcOrd="8" destOrd="0" presId="urn:microsoft.com/office/officeart/2008/layout/RadialCluster"/>
    <dgm:cxn modelId="{98212764-5236-4917-9A91-11CFE86DAE66}" type="presParOf" srcId="{D49FE15A-DC79-4902-82E4-D154A6A5625F}" destId="{82BCF22B-28C4-4D3B-952E-1D341F8206B2}" srcOrd="9" destOrd="0" presId="urn:microsoft.com/office/officeart/2008/layout/RadialCluster"/>
    <dgm:cxn modelId="{0F0F8B4E-D7DE-4C1F-8E6A-57993C0E6711}" type="presParOf" srcId="{D49FE15A-DC79-4902-82E4-D154A6A5625F}" destId="{F8314D59-9BF2-40DC-97A0-AE73E800BC2C}" srcOrd="10" destOrd="0" presId="urn:microsoft.com/office/officeart/2008/layout/RadialCluster"/>
    <dgm:cxn modelId="{FC960854-4ABC-4BAB-B44A-6D1B183608BF}" type="presParOf" srcId="{D49FE15A-DC79-4902-82E4-D154A6A5625F}" destId="{C8865108-1EC7-4845-BC7D-1A86F8C9B9BE}" srcOrd="11" destOrd="0" presId="urn:microsoft.com/office/officeart/2008/layout/RadialCluster"/>
    <dgm:cxn modelId="{EF787994-BC07-4D05-A009-D62FD1EEF438}" type="presParOf" srcId="{D49FE15A-DC79-4902-82E4-D154A6A5625F}" destId="{068D125B-3908-4B22-9920-117486656BDF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5F47F7-8C58-46A5-837F-4E155A926B71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57C68126-E660-42DA-8D94-12F9BE0B15DF}">
      <dgm:prSet phldrT="[Текст]"/>
      <dgm:spPr/>
      <dgm:t>
        <a:bodyPr/>
        <a:lstStyle/>
        <a:p>
          <a:r>
            <a:rPr lang="ru-RU"/>
            <a:t>Ученик</a:t>
          </a:r>
          <a:endParaRPr lang="en-US"/>
        </a:p>
      </dgm:t>
    </dgm:pt>
    <dgm:pt modelId="{7B21D5F2-78EB-43CE-A601-CF9BDE54009F}" type="parTrans" cxnId="{00AC6196-A7A2-4728-A2C1-7C5DA8F3F61B}">
      <dgm:prSet/>
      <dgm:spPr/>
      <dgm:t>
        <a:bodyPr/>
        <a:lstStyle/>
        <a:p>
          <a:endParaRPr lang="en-US"/>
        </a:p>
      </dgm:t>
    </dgm:pt>
    <dgm:pt modelId="{599733B8-252A-4F7D-B68F-969AC04E1BB5}" type="sibTrans" cxnId="{00AC6196-A7A2-4728-A2C1-7C5DA8F3F61B}">
      <dgm:prSet/>
      <dgm:spPr/>
      <dgm:t>
        <a:bodyPr/>
        <a:lstStyle/>
        <a:p>
          <a:endParaRPr lang="en-US"/>
        </a:p>
      </dgm:t>
    </dgm:pt>
    <dgm:pt modelId="{1A2E20B3-254B-4A91-AA0F-0BD2FA9E6543}">
      <dgm:prSet phldrT="[Текст]"/>
      <dgm:spPr/>
      <dgm:t>
        <a:bodyPr/>
        <a:lstStyle/>
        <a:p>
          <a:r>
            <a:rPr lang="ru-RU"/>
            <a:t>Тренер</a:t>
          </a:r>
          <a:endParaRPr lang="en-US"/>
        </a:p>
      </dgm:t>
    </dgm:pt>
    <dgm:pt modelId="{FA7919A3-499E-49CD-8BD3-018033CF3257}" type="parTrans" cxnId="{F2571348-23C7-4D3F-906F-D81A27D81904}">
      <dgm:prSet/>
      <dgm:spPr/>
      <dgm:t>
        <a:bodyPr/>
        <a:lstStyle/>
        <a:p>
          <a:endParaRPr lang="en-US"/>
        </a:p>
      </dgm:t>
    </dgm:pt>
    <dgm:pt modelId="{78CCD3B2-DB62-47F4-B23A-D0133E6C1B59}" type="sibTrans" cxnId="{F2571348-23C7-4D3F-906F-D81A27D81904}">
      <dgm:prSet/>
      <dgm:spPr/>
      <dgm:t>
        <a:bodyPr/>
        <a:lstStyle/>
        <a:p>
          <a:endParaRPr lang="en-US"/>
        </a:p>
      </dgm:t>
    </dgm:pt>
    <dgm:pt modelId="{9D1E0742-16BB-4091-A9B1-A46F4354B15C}">
      <dgm:prSet phldrT="[Текст]"/>
      <dgm:spPr/>
      <dgm:t>
        <a:bodyPr/>
        <a:lstStyle/>
        <a:p>
          <a:r>
            <a:rPr lang="ru-RU"/>
            <a:t>Региональный центр</a:t>
          </a:r>
          <a:endParaRPr lang="en-US"/>
        </a:p>
      </dgm:t>
    </dgm:pt>
    <dgm:pt modelId="{0BFB0C94-921F-4AC5-BE17-3E0C22769268}" type="parTrans" cxnId="{527CA7B8-CDBC-405B-8F4E-04E414E2B795}">
      <dgm:prSet/>
      <dgm:spPr/>
      <dgm:t>
        <a:bodyPr/>
        <a:lstStyle/>
        <a:p>
          <a:endParaRPr lang="en-US"/>
        </a:p>
      </dgm:t>
    </dgm:pt>
    <dgm:pt modelId="{A3E7D499-18E6-447B-91C4-480CF967920F}" type="sibTrans" cxnId="{527CA7B8-CDBC-405B-8F4E-04E414E2B795}">
      <dgm:prSet/>
      <dgm:spPr/>
      <dgm:t>
        <a:bodyPr/>
        <a:lstStyle/>
        <a:p>
          <a:endParaRPr lang="en-US"/>
        </a:p>
      </dgm:t>
    </dgm:pt>
    <dgm:pt modelId="{71F265E7-4426-4AC1-B800-641F62B631B4}">
      <dgm:prSet/>
      <dgm:spPr/>
      <dgm:t>
        <a:bodyPr/>
        <a:lstStyle/>
        <a:p>
          <a:r>
            <a:rPr lang="ru-RU"/>
            <a:t>Республиканский центр</a:t>
          </a:r>
          <a:endParaRPr lang="en-US"/>
        </a:p>
      </dgm:t>
    </dgm:pt>
    <dgm:pt modelId="{B168E865-B5A8-4B56-BB1B-A075BD8BC94D}" type="parTrans" cxnId="{C93DC247-0826-4D67-87CD-6A97D5A99253}">
      <dgm:prSet/>
      <dgm:spPr/>
      <dgm:t>
        <a:bodyPr/>
        <a:lstStyle/>
        <a:p>
          <a:endParaRPr lang="en-US"/>
        </a:p>
      </dgm:t>
    </dgm:pt>
    <dgm:pt modelId="{8C84FB5F-0049-46D2-A25D-7A3996DC9EDE}" type="sibTrans" cxnId="{C93DC247-0826-4D67-87CD-6A97D5A99253}">
      <dgm:prSet/>
      <dgm:spPr/>
      <dgm:t>
        <a:bodyPr/>
        <a:lstStyle/>
        <a:p>
          <a:endParaRPr lang="en-US"/>
        </a:p>
      </dgm:t>
    </dgm:pt>
    <dgm:pt modelId="{9B62FEAF-29BB-444B-AB69-029846E12992}" type="pres">
      <dgm:prSet presAssocID="{C35F47F7-8C58-46A5-837F-4E155A926B71}" presName="compositeShape" presStyleCnt="0">
        <dgm:presLayoutVars>
          <dgm:dir/>
          <dgm:resizeHandles/>
        </dgm:presLayoutVars>
      </dgm:prSet>
      <dgm:spPr/>
    </dgm:pt>
    <dgm:pt modelId="{4D94E527-863D-4544-BB05-EC60A0CB7770}" type="pres">
      <dgm:prSet presAssocID="{C35F47F7-8C58-46A5-837F-4E155A926B71}" presName="pyramid" presStyleLbl="node1" presStyleIdx="0" presStyleCnt="1"/>
      <dgm:spPr/>
    </dgm:pt>
    <dgm:pt modelId="{9AE9F34C-0253-45DA-92BC-6CB8FAC11812}" type="pres">
      <dgm:prSet presAssocID="{C35F47F7-8C58-46A5-837F-4E155A926B71}" presName="theList" presStyleCnt="0"/>
      <dgm:spPr/>
    </dgm:pt>
    <dgm:pt modelId="{51BE014F-F9F3-4A93-88A5-CAB69F433789}" type="pres">
      <dgm:prSet presAssocID="{57C68126-E660-42DA-8D94-12F9BE0B15DF}" presName="aNode" presStyleLbl="f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D98692-F368-4852-8B29-25AA0B882EE6}" type="pres">
      <dgm:prSet presAssocID="{57C68126-E660-42DA-8D94-12F9BE0B15DF}" presName="aSpace" presStyleCnt="0"/>
      <dgm:spPr/>
    </dgm:pt>
    <dgm:pt modelId="{47B95AEE-33C3-43F3-9682-91B83FE94088}" type="pres">
      <dgm:prSet presAssocID="{1A2E20B3-254B-4A91-AA0F-0BD2FA9E6543}" presName="aNode" presStyleLbl="f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EE51EB-8867-4690-B1C7-EC1F9FAF9227}" type="pres">
      <dgm:prSet presAssocID="{1A2E20B3-254B-4A91-AA0F-0BD2FA9E6543}" presName="aSpace" presStyleCnt="0"/>
      <dgm:spPr/>
    </dgm:pt>
    <dgm:pt modelId="{F1AABEC9-E627-47E9-A8AA-BB644A1408A9}" type="pres">
      <dgm:prSet presAssocID="{9D1E0742-16BB-4091-A9B1-A46F4354B15C}" presName="aNode" presStyleLbl="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D7E298-71A6-4AE7-A75B-EF1E33389677}" type="pres">
      <dgm:prSet presAssocID="{9D1E0742-16BB-4091-A9B1-A46F4354B15C}" presName="aSpace" presStyleCnt="0"/>
      <dgm:spPr/>
    </dgm:pt>
    <dgm:pt modelId="{65007523-9C53-452D-A5C2-71A4BF661C90}" type="pres">
      <dgm:prSet presAssocID="{71F265E7-4426-4AC1-B800-641F62B631B4}" presName="aNode" presStyleLbl="f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2834E2-26B5-4A3A-84B1-C1AA99894CD2}" type="pres">
      <dgm:prSet presAssocID="{71F265E7-4426-4AC1-B800-641F62B631B4}" presName="aSpace" presStyleCnt="0"/>
      <dgm:spPr/>
    </dgm:pt>
  </dgm:ptLst>
  <dgm:cxnLst>
    <dgm:cxn modelId="{81417A4A-AF3B-44E4-A802-14D56A277003}" type="presOf" srcId="{57C68126-E660-42DA-8D94-12F9BE0B15DF}" destId="{51BE014F-F9F3-4A93-88A5-CAB69F433789}" srcOrd="0" destOrd="0" presId="urn:microsoft.com/office/officeart/2005/8/layout/pyramid2"/>
    <dgm:cxn modelId="{C93DC247-0826-4D67-87CD-6A97D5A99253}" srcId="{C35F47F7-8C58-46A5-837F-4E155A926B71}" destId="{71F265E7-4426-4AC1-B800-641F62B631B4}" srcOrd="3" destOrd="0" parTransId="{B168E865-B5A8-4B56-BB1B-A075BD8BC94D}" sibTransId="{8C84FB5F-0049-46D2-A25D-7A3996DC9EDE}"/>
    <dgm:cxn modelId="{00AC6196-A7A2-4728-A2C1-7C5DA8F3F61B}" srcId="{C35F47F7-8C58-46A5-837F-4E155A926B71}" destId="{57C68126-E660-42DA-8D94-12F9BE0B15DF}" srcOrd="0" destOrd="0" parTransId="{7B21D5F2-78EB-43CE-A601-CF9BDE54009F}" sibTransId="{599733B8-252A-4F7D-B68F-969AC04E1BB5}"/>
    <dgm:cxn modelId="{527CA7B8-CDBC-405B-8F4E-04E414E2B795}" srcId="{C35F47F7-8C58-46A5-837F-4E155A926B71}" destId="{9D1E0742-16BB-4091-A9B1-A46F4354B15C}" srcOrd="2" destOrd="0" parTransId="{0BFB0C94-921F-4AC5-BE17-3E0C22769268}" sibTransId="{A3E7D499-18E6-447B-91C4-480CF967920F}"/>
    <dgm:cxn modelId="{7E6148D7-880C-450B-82A1-4D13D4C2E364}" type="presOf" srcId="{C35F47F7-8C58-46A5-837F-4E155A926B71}" destId="{9B62FEAF-29BB-444B-AB69-029846E12992}" srcOrd="0" destOrd="0" presId="urn:microsoft.com/office/officeart/2005/8/layout/pyramid2"/>
    <dgm:cxn modelId="{F2571348-23C7-4D3F-906F-D81A27D81904}" srcId="{C35F47F7-8C58-46A5-837F-4E155A926B71}" destId="{1A2E20B3-254B-4A91-AA0F-0BD2FA9E6543}" srcOrd="1" destOrd="0" parTransId="{FA7919A3-499E-49CD-8BD3-018033CF3257}" sibTransId="{78CCD3B2-DB62-47F4-B23A-D0133E6C1B59}"/>
    <dgm:cxn modelId="{8E236BD8-A180-4256-8BB0-99942BD6AB50}" type="presOf" srcId="{71F265E7-4426-4AC1-B800-641F62B631B4}" destId="{65007523-9C53-452D-A5C2-71A4BF661C90}" srcOrd="0" destOrd="0" presId="urn:microsoft.com/office/officeart/2005/8/layout/pyramid2"/>
    <dgm:cxn modelId="{4C4B7207-9F84-4BC5-8D35-3A0316D0B597}" type="presOf" srcId="{1A2E20B3-254B-4A91-AA0F-0BD2FA9E6543}" destId="{47B95AEE-33C3-43F3-9682-91B83FE94088}" srcOrd="0" destOrd="0" presId="urn:microsoft.com/office/officeart/2005/8/layout/pyramid2"/>
    <dgm:cxn modelId="{BC098CBF-FA28-4EA2-A25D-936645624ED7}" type="presOf" srcId="{9D1E0742-16BB-4091-A9B1-A46F4354B15C}" destId="{F1AABEC9-E627-47E9-A8AA-BB644A1408A9}" srcOrd="0" destOrd="0" presId="urn:microsoft.com/office/officeart/2005/8/layout/pyramid2"/>
    <dgm:cxn modelId="{4C9CA4C2-D03A-4A8D-9023-A9A81D8B73A2}" type="presParOf" srcId="{9B62FEAF-29BB-444B-AB69-029846E12992}" destId="{4D94E527-863D-4544-BB05-EC60A0CB7770}" srcOrd="0" destOrd="0" presId="urn:microsoft.com/office/officeart/2005/8/layout/pyramid2"/>
    <dgm:cxn modelId="{D712C6ED-2BF8-486A-9155-4C476EB30924}" type="presParOf" srcId="{9B62FEAF-29BB-444B-AB69-029846E12992}" destId="{9AE9F34C-0253-45DA-92BC-6CB8FAC11812}" srcOrd="1" destOrd="0" presId="urn:microsoft.com/office/officeart/2005/8/layout/pyramid2"/>
    <dgm:cxn modelId="{29F32995-CF49-4EDC-8162-568D0233313F}" type="presParOf" srcId="{9AE9F34C-0253-45DA-92BC-6CB8FAC11812}" destId="{51BE014F-F9F3-4A93-88A5-CAB69F433789}" srcOrd="0" destOrd="0" presId="urn:microsoft.com/office/officeart/2005/8/layout/pyramid2"/>
    <dgm:cxn modelId="{66978D09-7F53-4544-808D-51BBB5415BAF}" type="presParOf" srcId="{9AE9F34C-0253-45DA-92BC-6CB8FAC11812}" destId="{19D98692-F368-4852-8B29-25AA0B882EE6}" srcOrd="1" destOrd="0" presId="urn:microsoft.com/office/officeart/2005/8/layout/pyramid2"/>
    <dgm:cxn modelId="{5F559386-D661-4BAB-A22A-DA5F59F4A5DD}" type="presParOf" srcId="{9AE9F34C-0253-45DA-92BC-6CB8FAC11812}" destId="{47B95AEE-33C3-43F3-9682-91B83FE94088}" srcOrd="2" destOrd="0" presId="urn:microsoft.com/office/officeart/2005/8/layout/pyramid2"/>
    <dgm:cxn modelId="{C522AB6C-F35C-4B87-BEE0-359A1453A14B}" type="presParOf" srcId="{9AE9F34C-0253-45DA-92BC-6CB8FAC11812}" destId="{52EE51EB-8867-4690-B1C7-EC1F9FAF9227}" srcOrd="3" destOrd="0" presId="urn:microsoft.com/office/officeart/2005/8/layout/pyramid2"/>
    <dgm:cxn modelId="{C39695CD-9585-4061-B65B-B24037F8C0B4}" type="presParOf" srcId="{9AE9F34C-0253-45DA-92BC-6CB8FAC11812}" destId="{F1AABEC9-E627-47E9-A8AA-BB644A1408A9}" srcOrd="4" destOrd="0" presId="urn:microsoft.com/office/officeart/2005/8/layout/pyramid2"/>
    <dgm:cxn modelId="{49F41295-C315-4FBD-804E-F4C21B38CD99}" type="presParOf" srcId="{9AE9F34C-0253-45DA-92BC-6CB8FAC11812}" destId="{40D7E298-71A6-4AE7-A75B-EF1E33389677}" srcOrd="5" destOrd="0" presId="urn:microsoft.com/office/officeart/2005/8/layout/pyramid2"/>
    <dgm:cxn modelId="{A9FC898F-B558-4660-8718-759CDACC3D4E}" type="presParOf" srcId="{9AE9F34C-0253-45DA-92BC-6CB8FAC11812}" destId="{65007523-9C53-452D-A5C2-71A4BF661C90}" srcOrd="6" destOrd="0" presId="urn:microsoft.com/office/officeart/2005/8/layout/pyramid2"/>
    <dgm:cxn modelId="{D4C6D4CC-D410-453B-96A3-02DF9CFDA01E}" type="presParOf" srcId="{9AE9F34C-0253-45DA-92BC-6CB8FAC11812}" destId="{A42834E2-26B5-4A3A-84B1-C1AA99894CD2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FFE5A81-1B4A-4D51-8B7A-FCF672C81BBA}">
      <dsp:nvSpPr>
        <dsp:cNvPr id="0" name=""/>
        <dsp:cNvSpPr/>
      </dsp:nvSpPr>
      <dsp:spPr>
        <a:xfrm>
          <a:off x="2287632" y="913710"/>
          <a:ext cx="842600" cy="3981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1500" kern="1200"/>
            <a:t>Учитель</a:t>
          </a:r>
        </a:p>
      </dsp:txBody>
      <dsp:txXfrm>
        <a:off x="2287632" y="913710"/>
        <a:ext cx="842600" cy="398198"/>
      </dsp:txXfrm>
    </dsp:sp>
    <dsp:sp modelId="{F1664594-082C-42D0-AD51-69B6E3CBD8B1}">
      <dsp:nvSpPr>
        <dsp:cNvPr id="0" name=""/>
        <dsp:cNvSpPr/>
      </dsp:nvSpPr>
      <dsp:spPr>
        <a:xfrm rot="16245428">
          <a:off x="2551805" y="751826"/>
          <a:ext cx="32379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3795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7F42D2-E278-4FE6-ADCE-EC52172BA040}">
      <dsp:nvSpPr>
        <dsp:cNvPr id="0" name=""/>
        <dsp:cNvSpPr/>
      </dsp:nvSpPr>
      <dsp:spPr>
        <a:xfrm>
          <a:off x="2295494" y="209448"/>
          <a:ext cx="845725" cy="3804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700" kern="1200">
              <a:latin typeface="Arial" pitchFamily="34" charset="0"/>
              <a:cs typeface="Arial" pitchFamily="34" charset="0"/>
            </a:rPr>
            <a:t>Организатор</a:t>
          </a:r>
          <a:endParaRPr lang="be-BY" sz="600" kern="1200">
            <a:latin typeface="Arial" pitchFamily="34" charset="0"/>
            <a:cs typeface="Arial" pitchFamily="34" charset="0"/>
          </a:endParaRPr>
        </a:p>
      </dsp:txBody>
      <dsp:txXfrm>
        <a:off x="2295494" y="209448"/>
        <a:ext cx="845725" cy="380494"/>
      </dsp:txXfrm>
    </dsp:sp>
    <dsp:sp modelId="{071B4653-4B24-4F6B-8581-97DBA43343BF}">
      <dsp:nvSpPr>
        <dsp:cNvPr id="0" name=""/>
        <dsp:cNvSpPr/>
      </dsp:nvSpPr>
      <dsp:spPr>
        <a:xfrm rot="20301938">
          <a:off x="3123602" y="911005"/>
          <a:ext cx="18827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8275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0B97BC-5B00-40C8-9EC1-00797B2B4E3C}">
      <dsp:nvSpPr>
        <dsp:cNvPr id="0" name=""/>
        <dsp:cNvSpPr/>
      </dsp:nvSpPr>
      <dsp:spPr>
        <a:xfrm>
          <a:off x="3305246" y="556728"/>
          <a:ext cx="771906" cy="3329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700" kern="1200">
              <a:latin typeface="Arial" pitchFamily="34" charset="0"/>
              <a:cs typeface="Arial" pitchFamily="34" charset="0"/>
            </a:rPr>
            <a:t>Координатор</a:t>
          </a:r>
        </a:p>
      </dsp:txBody>
      <dsp:txXfrm>
        <a:off x="3305246" y="556728"/>
        <a:ext cx="771906" cy="332985"/>
      </dsp:txXfrm>
    </dsp:sp>
    <dsp:sp modelId="{D1AE1D1A-C69A-4566-B264-460053F259E1}">
      <dsp:nvSpPr>
        <dsp:cNvPr id="0" name=""/>
        <dsp:cNvSpPr/>
      </dsp:nvSpPr>
      <dsp:spPr>
        <a:xfrm rot="1236854">
          <a:off x="3123536" y="1308110"/>
          <a:ext cx="20918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9189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7309F1-EBC1-41D6-BB54-3692348B1F25}">
      <dsp:nvSpPr>
        <dsp:cNvPr id="0" name=""/>
        <dsp:cNvSpPr/>
      </dsp:nvSpPr>
      <dsp:spPr>
        <a:xfrm>
          <a:off x="3326029" y="1334292"/>
          <a:ext cx="786964" cy="3173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800" kern="1200">
              <a:latin typeface="Arial" pitchFamily="34" charset="0"/>
              <a:cs typeface="Arial" pitchFamily="34" charset="0"/>
            </a:rPr>
            <a:t>Мотиватор</a:t>
          </a:r>
        </a:p>
      </dsp:txBody>
      <dsp:txXfrm>
        <a:off x="3326029" y="1334292"/>
        <a:ext cx="786964" cy="317311"/>
      </dsp:txXfrm>
    </dsp:sp>
    <dsp:sp modelId="{B9A35503-B159-4D77-B556-3A37ED721B3F}">
      <dsp:nvSpPr>
        <dsp:cNvPr id="0" name=""/>
        <dsp:cNvSpPr/>
      </dsp:nvSpPr>
      <dsp:spPr>
        <a:xfrm rot="5309097">
          <a:off x="2547076" y="1483510"/>
          <a:ext cx="34332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3322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ADA891-E36B-4037-9BB3-DCFB80AFC388}">
      <dsp:nvSpPr>
        <dsp:cNvPr id="0" name=""/>
        <dsp:cNvSpPr/>
      </dsp:nvSpPr>
      <dsp:spPr>
        <a:xfrm>
          <a:off x="2273002" y="1655111"/>
          <a:ext cx="909581" cy="34158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800" kern="1200">
              <a:latin typeface="Arial" pitchFamily="34" charset="0"/>
              <a:cs typeface="Arial" pitchFamily="34" charset="0"/>
            </a:rPr>
            <a:t>Посредник</a:t>
          </a:r>
        </a:p>
      </dsp:txBody>
      <dsp:txXfrm>
        <a:off x="2273002" y="1655111"/>
        <a:ext cx="909581" cy="341586"/>
      </dsp:txXfrm>
    </dsp:sp>
    <dsp:sp modelId="{82BCF22B-28C4-4D3B-952E-1D341F8206B2}">
      <dsp:nvSpPr>
        <dsp:cNvPr id="0" name=""/>
        <dsp:cNvSpPr/>
      </dsp:nvSpPr>
      <dsp:spPr>
        <a:xfrm rot="9570285">
          <a:off x="2095412" y="1305038"/>
          <a:ext cx="1985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8502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314D59-9BF2-40DC-97A0-AE73E800BC2C}">
      <dsp:nvSpPr>
        <dsp:cNvPr id="0" name=""/>
        <dsp:cNvSpPr/>
      </dsp:nvSpPr>
      <dsp:spPr>
        <a:xfrm>
          <a:off x="1332711" y="1305976"/>
          <a:ext cx="768983" cy="35506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700" kern="1200">
              <a:latin typeface="Arial" pitchFamily="34" charset="0"/>
              <a:cs typeface="Arial" pitchFamily="34" charset="0"/>
            </a:rPr>
            <a:t>"Переводчик"</a:t>
          </a:r>
        </a:p>
      </dsp:txBody>
      <dsp:txXfrm>
        <a:off x="1332711" y="1305976"/>
        <a:ext cx="768983" cy="355063"/>
      </dsp:txXfrm>
    </dsp:sp>
    <dsp:sp modelId="{C8865108-1EC7-4845-BC7D-1A86F8C9B9BE}">
      <dsp:nvSpPr>
        <dsp:cNvPr id="0" name=""/>
        <dsp:cNvSpPr/>
      </dsp:nvSpPr>
      <dsp:spPr>
        <a:xfrm rot="12069395">
          <a:off x="2111382" y="916850"/>
          <a:ext cx="18239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2397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D125B-3908-4B22-9920-117486656BDF}">
      <dsp:nvSpPr>
        <dsp:cNvPr id="0" name=""/>
        <dsp:cNvSpPr/>
      </dsp:nvSpPr>
      <dsp:spPr>
        <a:xfrm>
          <a:off x="1335751" y="566456"/>
          <a:ext cx="781777" cy="33240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e-BY" sz="700" kern="1200">
              <a:latin typeface="Arial" pitchFamily="34" charset="0"/>
              <a:cs typeface="Arial" pitchFamily="34" charset="0"/>
            </a:rPr>
            <a:t>Информатор</a:t>
          </a:r>
        </a:p>
      </dsp:txBody>
      <dsp:txXfrm>
        <a:off x="1335751" y="566456"/>
        <a:ext cx="781777" cy="33240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D94E527-863D-4544-BB05-EC60A0CB7770}">
      <dsp:nvSpPr>
        <dsp:cNvPr id="0" name=""/>
        <dsp:cNvSpPr/>
      </dsp:nvSpPr>
      <dsp:spPr>
        <a:xfrm>
          <a:off x="1139824" y="0"/>
          <a:ext cx="2159000" cy="21590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BE014F-F9F3-4A93-88A5-CAB69F433789}">
      <dsp:nvSpPr>
        <dsp:cNvPr id="0" name=""/>
        <dsp:cNvSpPr/>
      </dsp:nvSpPr>
      <dsp:spPr>
        <a:xfrm>
          <a:off x="2219324" y="216110"/>
          <a:ext cx="1403350" cy="38372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Ученик</a:t>
          </a:r>
          <a:endParaRPr lang="en-US" sz="1000" kern="1200"/>
        </a:p>
      </dsp:txBody>
      <dsp:txXfrm>
        <a:off x="2219324" y="216110"/>
        <a:ext cx="1403350" cy="383728"/>
      </dsp:txXfrm>
    </dsp:sp>
    <dsp:sp modelId="{47B95AEE-33C3-43F3-9682-91B83FE94088}">
      <dsp:nvSpPr>
        <dsp:cNvPr id="0" name=""/>
        <dsp:cNvSpPr/>
      </dsp:nvSpPr>
      <dsp:spPr>
        <a:xfrm>
          <a:off x="2219324" y="647805"/>
          <a:ext cx="1403350" cy="38372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Тренер</a:t>
          </a:r>
          <a:endParaRPr lang="en-US" sz="1000" kern="1200"/>
        </a:p>
      </dsp:txBody>
      <dsp:txXfrm>
        <a:off x="2219324" y="647805"/>
        <a:ext cx="1403350" cy="383728"/>
      </dsp:txXfrm>
    </dsp:sp>
    <dsp:sp modelId="{F1AABEC9-E627-47E9-A8AA-BB644A1408A9}">
      <dsp:nvSpPr>
        <dsp:cNvPr id="0" name=""/>
        <dsp:cNvSpPr/>
      </dsp:nvSpPr>
      <dsp:spPr>
        <a:xfrm>
          <a:off x="2219324" y="1079500"/>
          <a:ext cx="1403350" cy="38372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Региональный центр</a:t>
          </a:r>
          <a:endParaRPr lang="en-US" sz="1000" kern="1200"/>
        </a:p>
      </dsp:txBody>
      <dsp:txXfrm>
        <a:off x="2219324" y="1079500"/>
        <a:ext cx="1403350" cy="383728"/>
      </dsp:txXfrm>
    </dsp:sp>
    <dsp:sp modelId="{65007523-9C53-452D-A5C2-71A4BF661C90}">
      <dsp:nvSpPr>
        <dsp:cNvPr id="0" name=""/>
        <dsp:cNvSpPr/>
      </dsp:nvSpPr>
      <dsp:spPr>
        <a:xfrm>
          <a:off x="2219324" y="1511194"/>
          <a:ext cx="1403350" cy="38372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Республиканский центр</a:t>
          </a:r>
          <a:endParaRPr lang="en-US" sz="1000" kern="1200"/>
        </a:p>
      </dsp:txBody>
      <dsp:txXfrm>
        <a:off x="2219324" y="1511194"/>
        <a:ext cx="1403350" cy="3837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1</cp:revision>
  <dcterms:created xsi:type="dcterms:W3CDTF">2024-01-24T09:01:00Z</dcterms:created>
  <dcterms:modified xsi:type="dcterms:W3CDTF">2024-01-24T09:29:00Z</dcterms:modified>
</cp:coreProperties>
</file>